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E3" w:rsidRDefault="003E7CE3" w:rsidP="003E7CE3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МКОУ «</w:t>
      </w:r>
      <w:proofErr w:type="spellStart"/>
      <w:r>
        <w:rPr>
          <w:rFonts w:ascii="Arial" w:hAnsi="Arial" w:cs="Arial"/>
          <w:b/>
          <w:spacing w:val="-2"/>
          <w:sz w:val="24"/>
          <w:szCs w:val="24"/>
        </w:rPr>
        <w:t>Верхнесуерская</w:t>
      </w:r>
      <w:proofErr w:type="spellEnd"/>
      <w:r>
        <w:rPr>
          <w:rFonts w:ascii="Arial" w:hAnsi="Arial" w:cs="Arial"/>
          <w:b/>
          <w:spacing w:val="-2"/>
          <w:sz w:val="24"/>
          <w:szCs w:val="24"/>
        </w:rPr>
        <w:t xml:space="preserve"> СОШ» </w:t>
      </w:r>
    </w:p>
    <w:p w:rsidR="003E7CE3" w:rsidRPr="00485F80" w:rsidRDefault="003E7CE3" w:rsidP="0096113E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485F80">
        <w:rPr>
          <w:rFonts w:ascii="Arial" w:hAnsi="Arial" w:cs="Arial"/>
          <w:b/>
          <w:spacing w:val="-2"/>
          <w:sz w:val="24"/>
          <w:szCs w:val="24"/>
        </w:rPr>
        <w:t xml:space="preserve">Планируемые мероприятия программы </w:t>
      </w:r>
    </w:p>
    <w:p w:rsidR="003E7CE3" w:rsidRPr="00485F80" w:rsidRDefault="003E7CE3" w:rsidP="003E7CE3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485F80">
        <w:rPr>
          <w:rFonts w:ascii="Arial" w:hAnsi="Arial" w:cs="Arial"/>
          <w:b/>
          <w:spacing w:val="-2"/>
          <w:sz w:val="24"/>
          <w:szCs w:val="24"/>
        </w:rPr>
        <w:t>«Повышение качества преподавания учебных предметов»</w:t>
      </w:r>
    </w:p>
    <w:p w:rsidR="003E7CE3" w:rsidRPr="00485F80" w:rsidRDefault="003E7CE3" w:rsidP="003E7CE3">
      <w:pPr>
        <w:spacing w:after="0" w:line="240" w:lineRule="auto"/>
        <w:jc w:val="center"/>
        <w:rPr>
          <w:rFonts w:ascii="Arial" w:hAnsi="Arial" w:cs="Arial"/>
          <w:b/>
          <w:spacing w:val="-2"/>
          <w:sz w:val="24"/>
          <w:szCs w:val="24"/>
        </w:rPr>
      </w:pPr>
    </w:p>
    <w:tbl>
      <w:tblPr>
        <w:tblW w:w="0" w:type="auto"/>
        <w:jc w:val="center"/>
        <w:tblInd w:w="-8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6352"/>
        <w:gridCol w:w="1438"/>
        <w:gridCol w:w="2279"/>
        <w:gridCol w:w="2855"/>
      </w:tblGrid>
      <w:tr w:rsidR="003E7CE3" w:rsidRPr="00485F80" w:rsidTr="00B951BD">
        <w:trPr>
          <w:tblHeader/>
          <w:jc w:val="center"/>
        </w:trPr>
        <w:tc>
          <w:tcPr>
            <w:tcW w:w="877" w:type="dxa"/>
            <w:vAlign w:val="center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8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F8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5F8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85F8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2" w:type="dxa"/>
            <w:vAlign w:val="center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80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80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80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80">
              <w:rPr>
                <w:rFonts w:ascii="Arial" w:hAnsi="Arial" w:cs="Arial"/>
                <w:b/>
                <w:sz w:val="24"/>
                <w:szCs w:val="24"/>
              </w:rPr>
              <w:t>Ожидаемый результат</w:t>
            </w:r>
          </w:p>
        </w:tc>
      </w:tr>
      <w:tr w:rsidR="003E7CE3" w:rsidRPr="00485F80" w:rsidTr="00B951BD">
        <w:trPr>
          <w:jc w:val="center"/>
        </w:trPr>
        <w:tc>
          <w:tcPr>
            <w:tcW w:w="10946" w:type="dxa"/>
            <w:gridSpan w:val="4"/>
            <w:shd w:val="clear" w:color="auto" w:fill="F2F2F2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b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2855" w:type="dxa"/>
            <w:shd w:val="clear" w:color="auto" w:fill="F2F2F2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0" w:type="dxa"/>
            <w:gridSpan w:val="2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условий для повышения качества преподавания учебных предметов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результатов</w:t>
            </w:r>
            <w:r w:rsidRPr="00485F80">
              <w:rPr>
                <w:rFonts w:ascii="Arial" w:hAnsi="Arial" w:cs="Arial"/>
                <w:sz w:val="24"/>
                <w:szCs w:val="24"/>
              </w:rPr>
              <w:t xml:space="preserve"> ГИА и ВПР по предметам, мониторинга качества в ОО</w:t>
            </w: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определение приоритетных направлений развития образовательной среды, в т. ч. качества преподавания учебных предметов.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профессиональных затруднений руководителей и педагогов.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485F80">
                <w:rPr>
                  <w:rStyle w:val="a7"/>
                  <w:rFonts w:ascii="Arial" w:hAnsi="Arial" w:cs="Arial"/>
                  <w:sz w:val="24"/>
                  <w:szCs w:val="24"/>
                </w:rPr>
                <w:t>https://psyjournals.ru/psyedu/2018/n5/bysik.shtml</w:t>
              </w:r>
            </w:hyperlink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Планы самообразования 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реестра затруднений педагогов по итогам анализа результатов государственной итоговой аттестации по образовательным программам основного и среднего (полного) общего образования и результатов итоговых проверочных работ по образовательным программам начального, основного, среднего  общего образования 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Планирование работы ШМО, заявка в план работы РМО, заявка на курсовые и методические мероприятия в ИРОСТ.</w:t>
            </w:r>
          </w:p>
          <w:p w:rsidR="003E7CE3" w:rsidRPr="00485F80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0" w:type="dxa"/>
            <w:gridSpan w:val="2"/>
            <w:tcBorders>
              <w:right w:val="single" w:sz="4" w:space="0" w:color="auto"/>
            </w:tcBorders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Разработка на основе анализа комплекса мер, направленных повышение качества преподавания учебных предметов и качества образовательных результатов</w:t>
            </w:r>
          </w:p>
          <w:p w:rsidR="0096113E" w:rsidRPr="00485F80" w:rsidRDefault="0096113E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Разработка методических рекомендаций по проектированию программ (планов) адресной поддержки школ (перехода образовательных организаций в эффективный режим </w:t>
            </w: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функционирования)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Сентябрь 2020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 по ИМР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Разработанные рекомендации учителю по повышению качества образования.</w:t>
            </w:r>
            <w:r w:rsidRPr="00855983">
              <w:rPr>
                <w:rFonts w:ascii="Arial" w:hAnsi="Arial" w:cs="Arial"/>
              </w:rPr>
              <w:t xml:space="preserve"> </w:t>
            </w: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983">
              <w:rPr>
                <w:rFonts w:ascii="Arial" w:hAnsi="Arial" w:cs="Arial"/>
              </w:rPr>
              <w:lastRenderedPageBreak/>
              <w:t>Составление плана адресной работы с педагогическими кадрами.</w:t>
            </w:r>
          </w:p>
          <w:p w:rsidR="003E7CE3" w:rsidRDefault="003E7CE3" w:rsidP="00B951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Планы индивидуальной работы учителей с учениками</w:t>
            </w:r>
            <w:r w:rsidRPr="00855983">
              <w:rPr>
                <w:rFonts w:ascii="Arial" w:hAnsi="Arial" w:cs="Arial"/>
              </w:rPr>
              <w:t xml:space="preserve"> 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Закрепление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наставников </w:t>
            </w:r>
            <w:r w:rsidRPr="00485F80">
              <w:rPr>
                <w:rFonts w:ascii="Arial" w:hAnsi="Arial" w:cs="Arial"/>
                <w:sz w:val="24"/>
                <w:szCs w:val="24"/>
              </w:rPr>
              <w:t>за качество образования на уровне</w:t>
            </w:r>
            <w:r w:rsidRPr="00485F8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485F80">
              <w:rPr>
                <w:rFonts w:ascii="Arial" w:hAnsi="Arial" w:cs="Arial"/>
                <w:sz w:val="24"/>
                <w:szCs w:val="24"/>
              </w:rPr>
              <w:t>муниципалитета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школы</w:t>
            </w:r>
            <w:r w:rsidRPr="00485F80">
              <w:rPr>
                <w:rFonts w:ascii="Arial" w:hAnsi="Arial" w:cs="Arial"/>
                <w:sz w:val="24"/>
                <w:szCs w:val="24"/>
              </w:rPr>
              <w:t>. Корректировка при необходимости должностных инструкций.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по школе о закреплении наставников «Учитель - учителю»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352" w:type="dxa"/>
          </w:tcPr>
          <w:p w:rsidR="003E7CE3" w:rsidRPr="00AC175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756">
              <w:rPr>
                <w:rFonts w:ascii="Arial" w:hAnsi="Arial" w:cs="Arial"/>
                <w:sz w:val="24"/>
                <w:szCs w:val="24"/>
              </w:rPr>
              <w:t>Организация и проведение семинара (</w:t>
            </w:r>
            <w:proofErr w:type="spellStart"/>
            <w:r w:rsidRPr="00AC1756">
              <w:rPr>
                <w:rFonts w:ascii="Arial" w:hAnsi="Arial" w:cs="Arial"/>
                <w:sz w:val="24"/>
                <w:szCs w:val="24"/>
              </w:rPr>
              <w:t>вебинара</w:t>
            </w:r>
            <w:proofErr w:type="spellEnd"/>
            <w:r w:rsidRPr="00AC1756">
              <w:rPr>
                <w:rFonts w:ascii="Arial" w:hAnsi="Arial" w:cs="Arial"/>
                <w:sz w:val="24"/>
                <w:szCs w:val="24"/>
              </w:rPr>
              <w:t xml:space="preserve">) по теме «Разработка программ (планов) адресной поддержки школ (перехода образовательных организаций в эффективный режим функционирования) для специалистов  муниципального уровня, руководителей  ОО, </w:t>
            </w:r>
            <w:r w:rsidRPr="00AC1756">
              <w:rPr>
                <w:rFonts w:ascii="Arial" w:hAnsi="Arial" w:cs="Arial"/>
                <w:spacing w:val="-2"/>
                <w:sz w:val="24"/>
                <w:szCs w:val="24"/>
              </w:rPr>
              <w:t>осуществляющих</w:t>
            </w:r>
            <w:r w:rsidRPr="00AC1756">
              <w:rPr>
                <w:rFonts w:ascii="Arial" w:hAnsi="Arial" w:cs="Arial"/>
                <w:sz w:val="24"/>
                <w:szCs w:val="24"/>
              </w:rPr>
              <w:t xml:space="preserve"> управление в сфере образования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и разработка программ или плана 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352" w:type="dxa"/>
          </w:tcPr>
          <w:p w:rsidR="003E7CE3" w:rsidRPr="00AC1756" w:rsidRDefault="003E7CE3" w:rsidP="00B951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756">
              <w:rPr>
                <w:rFonts w:ascii="Arial" w:hAnsi="Arial" w:cs="Arial"/>
                <w:sz w:val="24"/>
                <w:szCs w:val="24"/>
              </w:rPr>
              <w:t xml:space="preserve">Формирование муниципального банка руководителей-наставников, педагогов-наставников из числа учителей, имеющих стабильно высокие результаты обучения. </w:t>
            </w:r>
            <w:hyperlink r:id="rId6" w:history="1">
              <w:r w:rsidRPr="00AC1756">
                <w:rPr>
                  <w:rStyle w:val="a7"/>
                  <w:rFonts w:ascii="Arial" w:hAnsi="Arial" w:cs="Arial"/>
                  <w:sz w:val="24"/>
                  <w:szCs w:val="24"/>
                </w:rPr>
                <w:t>http://irost45.ru/uploads/content/file/tehnologiya_nastavnichestva_opyt_ispolzovaniya_variativnyh_modeley_nastavnichestva.pdf</w:t>
              </w:r>
            </w:hyperlink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BE76BA" w:rsidRDefault="003E7CE3" w:rsidP="00B951B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Использование муниципального </w:t>
            </w:r>
            <w:r w:rsidRPr="00BE76BA">
              <w:rPr>
                <w:rFonts w:ascii="Arial" w:hAnsi="Arial" w:cs="Arial"/>
                <w:sz w:val="24"/>
                <w:szCs w:val="24"/>
              </w:rPr>
              <w:t xml:space="preserve"> банка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наставников для закрепления за учителями школы</w:t>
            </w:r>
            <w:r w:rsidRPr="00BE76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Разработка программ поддержки образовательных организаций, имеющих низкие образовательные результаты, при переходе в эффективный режим </w:t>
            </w: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функционирования (муниципальный уровень)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реализации программ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0" w:type="dxa"/>
            <w:gridSpan w:val="2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Создание условий для разработки и реализации программ перехода образовательных организаций в эффективный режим функционирования (институциональный уровень)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школы.</w:t>
            </w: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ИМР, ВР, учителя-предметники</w:t>
            </w: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352" w:type="dxa"/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Организация в образовательных организациях проектировочных семинаров по разработке программ (планов) адресной поддержки школ (перехода образовательных организаций в эффективный режим функционирования) 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Семинар 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Осуществление сопровождения и адресной поддержки реализации программ перехода в эффективный режим функционирования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485F80">
              <w:rPr>
                <w:rFonts w:ascii="Arial" w:hAnsi="Arial" w:cs="Arial"/>
                <w:sz w:val="24"/>
                <w:szCs w:val="24"/>
              </w:rPr>
              <w:t>Организация в образовательных в организациях тренингов по выполнению заданий к государственной итоговой аттестации</w:t>
            </w:r>
            <w:proofErr w:type="gramEnd"/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Ноябрь, апрель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итогов, составление планов индивидуальной работы с учителями.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pacing w:val="-6"/>
                <w:sz w:val="24"/>
                <w:szCs w:val="24"/>
              </w:rPr>
              <w:t>Организация в образовательных организациях</w:t>
            </w:r>
            <w:r w:rsidRPr="00485F80">
              <w:rPr>
                <w:rFonts w:ascii="Arial" w:hAnsi="Arial" w:cs="Arial"/>
                <w:sz w:val="24"/>
                <w:szCs w:val="24"/>
              </w:rPr>
              <w:t xml:space="preserve"> мероприятий: проведение мастер-классов, конкурсов, открытых уроков, диагностических срезов и др.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методической работы.</w:t>
            </w:r>
          </w:p>
          <w:p w:rsidR="003E7CE3" w:rsidRPr="00272E2D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272E2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72E2D">
              <w:rPr>
                <w:rFonts w:ascii="Arial" w:hAnsi="Arial" w:cs="Arial"/>
                <w:sz w:val="24"/>
                <w:szCs w:val="24"/>
              </w:rPr>
              <w:t xml:space="preserve"> работой учителей, показывающих низкие образовательные результаты:</w:t>
            </w:r>
          </w:p>
          <w:p w:rsidR="003E7CE3" w:rsidRPr="00272E2D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>- за содержанием рабочих программ (раздел Планируемые результаты);</w:t>
            </w:r>
          </w:p>
          <w:p w:rsidR="003E7CE3" w:rsidRPr="00272E2D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 xml:space="preserve">- за качеством </w:t>
            </w:r>
            <w:r w:rsidRPr="00272E2D">
              <w:rPr>
                <w:rFonts w:ascii="Arial" w:hAnsi="Arial" w:cs="Arial"/>
                <w:sz w:val="24"/>
                <w:szCs w:val="24"/>
              </w:rPr>
              <w:lastRenderedPageBreak/>
              <w:t>контрольно-измерительных материалов (КИМ);</w:t>
            </w:r>
          </w:p>
          <w:p w:rsidR="003E7CE3" w:rsidRPr="00272E2D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>- за преподаванием учебных предметов (используемые технологии, методы и приемы);</w:t>
            </w:r>
          </w:p>
          <w:p w:rsidR="003E7CE3" w:rsidRPr="00272E2D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 xml:space="preserve">- за системой оценивания результатов </w:t>
            </w:r>
            <w:proofErr w:type="gramStart"/>
            <w:r w:rsidRPr="00272E2D">
              <w:rPr>
                <w:rFonts w:ascii="Arial" w:hAnsi="Arial" w:cs="Arial"/>
                <w:sz w:val="24"/>
                <w:szCs w:val="24"/>
              </w:rPr>
              <w:t>обучения по</w:t>
            </w:r>
            <w:proofErr w:type="gramEnd"/>
            <w:r w:rsidRPr="00272E2D">
              <w:rPr>
                <w:rFonts w:ascii="Arial" w:hAnsi="Arial" w:cs="Arial"/>
                <w:sz w:val="24"/>
                <w:szCs w:val="24"/>
              </w:rPr>
              <w:t xml:space="preserve"> учебному предмету;</w:t>
            </w:r>
          </w:p>
          <w:p w:rsidR="003E7CE3" w:rsidRPr="00272E2D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>- за качеством проверки контрольных работ, анализом ошибок;</w:t>
            </w:r>
          </w:p>
          <w:p w:rsidR="003E7CE3" w:rsidRPr="00272E2D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>- за качеством подготовки к уроку, качеством рабочего плана урока (технологической карты);</w:t>
            </w:r>
          </w:p>
          <w:p w:rsidR="003E7CE3" w:rsidRPr="00272E2D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>- за используемыми учебниками, учебными пособиями и методическими рекомендациями по учебному предмету;</w:t>
            </w:r>
          </w:p>
          <w:p w:rsidR="003E7CE3" w:rsidRPr="00272E2D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 xml:space="preserve">- за системой подготовки </w:t>
            </w:r>
            <w:proofErr w:type="gramStart"/>
            <w:r w:rsidRPr="00272E2D">
              <w:rPr>
                <w:rFonts w:ascii="Arial" w:hAnsi="Arial" w:cs="Arial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272E2D">
              <w:rPr>
                <w:rFonts w:ascii="Arial" w:hAnsi="Arial" w:cs="Arial"/>
                <w:sz w:val="24"/>
                <w:szCs w:val="24"/>
              </w:rPr>
              <w:t xml:space="preserve"> к ГИА;</w:t>
            </w: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>- за своевременным внесением изменений в рабочие программы по учебным предметам на основе анализа результатов промежуточной и итоговой аттестации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наставничества учащихся имеющи</w:t>
            </w:r>
            <w:r w:rsidRPr="00485F80">
              <w:rPr>
                <w:rFonts w:ascii="Arial" w:hAnsi="Arial" w:cs="Arial"/>
                <w:sz w:val="24"/>
                <w:szCs w:val="24"/>
              </w:rPr>
              <w:t xml:space="preserve">х проблемы в обучении, </w:t>
            </w:r>
            <w:proofErr w:type="spellStart"/>
            <w:r w:rsidRPr="00485F80">
              <w:rPr>
                <w:rFonts w:ascii="Arial" w:hAnsi="Arial" w:cs="Arial"/>
                <w:sz w:val="24"/>
                <w:szCs w:val="24"/>
              </w:rPr>
              <w:t>тьюторского</w:t>
            </w:r>
            <w:proofErr w:type="spellEnd"/>
            <w:r w:rsidRPr="00485F80">
              <w:rPr>
                <w:rFonts w:ascii="Arial" w:hAnsi="Arial" w:cs="Arial"/>
                <w:sz w:val="24"/>
                <w:szCs w:val="24"/>
              </w:rPr>
              <w:t xml:space="preserve"> сопровождения обучающихся, проявивших склонности к изучению отдельных предметов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Наставничество «Ученик-ученик»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3.2.4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>проектно-исследовательской работы  на уроках.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Конференция «Отечество»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3.2.5</w:t>
            </w:r>
          </w:p>
        </w:tc>
        <w:tc>
          <w:tcPr>
            <w:tcW w:w="6352" w:type="dxa"/>
          </w:tcPr>
          <w:p w:rsidR="003E7CE3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>работы объединения</w:t>
            </w:r>
            <w:r w:rsidRPr="00485F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7CE3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«Абитуриент», курсов по выбору и элективных курсов </w:t>
            </w:r>
          </w:p>
          <w:p w:rsidR="003E7CE3" w:rsidRPr="00485F80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работы курсов по выбору, элективных курсов.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3.2.6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Организация участия обучающихся во Всероссийской олимпиаде школьников, конкурсах интеллектуального, научно-исследовательского, познавательного характера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Октябрь-ноябрь, 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школьного этапа олимпиад, анализ результатов. Участие в муниципальных конкурсах, олимпиадах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3.2.7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Проектирование индивидуальных образовательных маршрутов обучающихся, испытывающих трудности в образовательной деятельности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Диагностика учащихся. Разработка индивидуальных маршрутов. Промежуточная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диагностика.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3.2.8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Выявление, обобщение и распространение передового опыта педагогов, показывающих высокие образовательные результаты обучающихся в условиях перехода образовательной организации в эффективный режим функционирования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272E2D" w:rsidRDefault="003E7CE3" w:rsidP="00B951BD">
            <w:pPr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>Участие педагогов  в профессиональных конкурсах различного уровня;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E2D">
              <w:rPr>
                <w:rFonts w:ascii="Arial" w:hAnsi="Arial" w:cs="Arial"/>
                <w:sz w:val="24"/>
                <w:szCs w:val="24"/>
              </w:rPr>
              <w:t>- систематизация практического педагогического  опыта на сайте школы</w:t>
            </w:r>
          </w:p>
        </w:tc>
      </w:tr>
      <w:tr w:rsidR="003E7CE3" w:rsidRPr="00485F80" w:rsidTr="00B951BD">
        <w:trPr>
          <w:jc w:val="center"/>
        </w:trPr>
        <w:tc>
          <w:tcPr>
            <w:tcW w:w="10946" w:type="dxa"/>
            <w:gridSpan w:val="4"/>
            <w:shd w:val="clear" w:color="auto" w:fill="F2F2F2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80">
              <w:rPr>
                <w:rFonts w:ascii="Arial" w:hAnsi="Arial" w:cs="Arial"/>
                <w:b/>
                <w:sz w:val="24"/>
                <w:szCs w:val="24"/>
              </w:rPr>
              <w:t>Организация методического сопровождения реализации программы адресной поддержки (программ перехода образовательных организаций в эффективный режим функционирования)</w:t>
            </w:r>
          </w:p>
        </w:tc>
        <w:tc>
          <w:tcPr>
            <w:tcW w:w="2855" w:type="dxa"/>
            <w:shd w:val="clear" w:color="auto" w:fill="F2F2F2"/>
          </w:tcPr>
          <w:p w:rsidR="003E7CE3" w:rsidRPr="00485F80" w:rsidRDefault="003E7CE3" w:rsidP="00B951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Создание условий для разработки и эффективной реализации образовательными организациями программ адресной поддержки (перехода в эффективный режим функционирования).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2" w:type="dxa"/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>Участие в заседании регионального отделения УМО по проблеме повышения качества преподавания учебных предметов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РМО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324606" w:rsidRDefault="003E7CE3" w:rsidP="00B951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проведения заседаний </w:t>
            </w:r>
            <w:r w:rsidRPr="00324606">
              <w:rPr>
                <w:rFonts w:ascii="Arial" w:hAnsi="Arial" w:cs="Arial"/>
                <w:sz w:val="24"/>
                <w:szCs w:val="24"/>
              </w:rPr>
              <w:t>учебно-методических объединений учителей-предметников по вопросам углубленного анализа результатов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 xml:space="preserve">По плану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 xml:space="preserve">РМО. Участие 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52" w:type="dxa"/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>Проведение заседаний межмуниципальных методических объединений по актуальным вопросам информационно-методического сопровождения педагогической деятельности в рамках реализации ФГОС ООО/СОО и программ развития образовательных организаций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 xml:space="preserve">По плану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>Участие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52" w:type="dxa"/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>Организация работы постоянно-действующего семинара по проблемам:</w:t>
            </w:r>
          </w:p>
        </w:tc>
        <w:tc>
          <w:tcPr>
            <w:tcW w:w="1438" w:type="dxa"/>
            <w:vMerge w:val="restart"/>
            <w:tcBorders>
              <w:righ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 xml:space="preserve">По плану 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52" w:type="dxa"/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>Проектирование образовательной деятельности, направленной на достижение планируемых результатов освоения ООП ООО/СОО</w:t>
            </w:r>
          </w:p>
        </w:tc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324606" w:rsidRDefault="003E7CE3" w:rsidP="00B951B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>Повышение эффективности образовательной деятельности, направленной на достижение планируемых результатов освоения ООП ООО/СОО.</w:t>
            </w:r>
          </w:p>
          <w:p w:rsidR="003E7CE3" w:rsidRPr="00324606" w:rsidRDefault="003E7CE3" w:rsidP="00B951B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32460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– обеспечить индивидуализацию для каждого </w:t>
            </w:r>
            <w:r w:rsidRPr="003246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ребенка;</w:t>
            </w:r>
          </w:p>
          <w:p w:rsidR="003E7CE3" w:rsidRPr="00324606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32460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24606">
              <w:rPr>
                <w:rFonts w:ascii="Arial" w:hAnsi="Arial" w:cs="Arial"/>
                <w:sz w:val="24"/>
                <w:szCs w:val="24"/>
              </w:rPr>
              <w:t xml:space="preserve"> работой учителей, показывающих низкие образовательные результаты:</w:t>
            </w:r>
          </w:p>
          <w:p w:rsidR="003E7CE3" w:rsidRPr="00324606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 xml:space="preserve">- за содержанием рабочих программ </w:t>
            </w:r>
            <w:r w:rsidRPr="00324606">
              <w:rPr>
                <w:rFonts w:ascii="Arial" w:hAnsi="Arial" w:cs="Arial"/>
                <w:sz w:val="24"/>
                <w:szCs w:val="24"/>
              </w:rPr>
              <w:lastRenderedPageBreak/>
              <w:t>(раздел Планируемые результаты);</w:t>
            </w:r>
          </w:p>
          <w:p w:rsidR="003E7CE3" w:rsidRPr="00324606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>- за качеством контрольно-измерительных материалов (КИМ);</w:t>
            </w:r>
          </w:p>
          <w:p w:rsidR="003E7CE3" w:rsidRPr="00324606" w:rsidRDefault="003E7CE3" w:rsidP="00B951B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52" w:type="dxa"/>
          </w:tcPr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 xml:space="preserve">Организация образовательной деятельности </w:t>
            </w:r>
            <w:proofErr w:type="spellStart"/>
            <w:r w:rsidRPr="00324606">
              <w:rPr>
                <w:rFonts w:ascii="Arial" w:hAnsi="Arial" w:cs="Arial"/>
                <w:sz w:val="24"/>
                <w:szCs w:val="24"/>
              </w:rPr>
              <w:t>метапредметного</w:t>
            </w:r>
            <w:proofErr w:type="spellEnd"/>
            <w:r w:rsidRPr="00324606">
              <w:rPr>
                <w:rFonts w:ascii="Arial" w:hAnsi="Arial" w:cs="Arial"/>
                <w:sz w:val="24"/>
                <w:szCs w:val="24"/>
              </w:rPr>
              <w:t xml:space="preserve"> типа на учебных занятиях.</w:t>
            </w:r>
          </w:p>
          <w:p w:rsidR="003E7CE3" w:rsidRPr="00324606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4606">
              <w:rPr>
                <w:rFonts w:ascii="Arial" w:hAnsi="Arial" w:cs="Arial"/>
                <w:sz w:val="24"/>
                <w:szCs w:val="24"/>
              </w:rPr>
              <w:t>Современные формы урока в условиях реализации ФГОС ООО/СОО</w:t>
            </w:r>
          </w:p>
        </w:tc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5B3BAE" w:rsidRDefault="003E7CE3" w:rsidP="00B951BD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BAE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образовательной деятельности, направленной на достижение </w:t>
            </w:r>
            <w:proofErr w:type="spellStart"/>
            <w:r w:rsidRPr="005B3BAE">
              <w:rPr>
                <w:rFonts w:ascii="Arial" w:hAnsi="Arial" w:cs="Arial"/>
                <w:sz w:val="24"/>
                <w:szCs w:val="24"/>
              </w:rPr>
              <w:t>метапредметных</w:t>
            </w:r>
            <w:proofErr w:type="spellEnd"/>
            <w:r w:rsidRPr="005B3BAE">
              <w:rPr>
                <w:rFonts w:ascii="Arial" w:hAnsi="Arial" w:cs="Arial"/>
                <w:sz w:val="24"/>
                <w:szCs w:val="24"/>
              </w:rPr>
              <w:t xml:space="preserve"> результатов освоения ООП ООО/СОО.</w:t>
            </w:r>
          </w:p>
          <w:p w:rsidR="003E7CE3" w:rsidRPr="005B3BAE" w:rsidRDefault="003E7CE3" w:rsidP="00B951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3BAE">
              <w:rPr>
                <w:rFonts w:ascii="Arial" w:hAnsi="Arial" w:cs="Arial"/>
                <w:sz w:val="24"/>
                <w:szCs w:val="24"/>
              </w:rPr>
              <w:t>Изучение ряда методик, подходов и технологий:</w:t>
            </w:r>
          </w:p>
          <w:p w:rsidR="003E7CE3" w:rsidRPr="005B3BAE" w:rsidRDefault="003E7CE3" w:rsidP="00B951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3BAE">
              <w:rPr>
                <w:rFonts w:ascii="Arial" w:hAnsi="Arial" w:cs="Arial"/>
                <w:sz w:val="24"/>
                <w:szCs w:val="24"/>
              </w:rPr>
              <w:t xml:space="preserve">• развивающее обучение </w:t>
            </w:r>
            <w:proofErr w:type="spellStart"/>
            <w:r w:rsidRPr="005B3BAE">
              <w:rPr>
                <w:rFonts w:ascii="Arial" w:hAnsi="Arial" w:cs="Arial"/>
                <w:sz w:val="24"/>
                <w:szCs w:val="24"/>
              </w:rPr>
              <w:t>Эльконина-Давыдова</w:t>
            </w:r>
            <w:proofErr w:type="spellEnd"/>
            <w:r w:rsidRPr="005B3BA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E7CE3" w:rsidRPr="005B3BAE" w:rsidRDefault="003E7CE3" w:rsidP="00B951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3BAE">
              <w:rPr>
                <w:rFonts w:ascii="Arial" w:hAnsi="Arial" w:cs="Arial"/>
                <w:sz w:val="24"/>
                <w:szCs w:val="24"/>
              </w:rPr>
              <w:t xml:space="preserve">• </w:t>
            </w:r>
            <w:proofErr w:type="spellStart"/>
            <w:r w:rsidRPr="005B3BAE">
              <w:rPr>
                <w:rFonts w:ascii="Arial" w:hAnsi="Arial" w:cs="Arial"/>
                <w:sz w:val="24"/>
                <w:szCs w:val="24"/>
              </w:rPr>
              <w:t>мыследеятельностная</w:t>
            </w:r>
            <w:proofErr w:type="spellEnd"/>
            <w:r w:rsidRPr="005B3BAE">
              <w:rPr>
                <w:rFonts w:ascii="Arial" w:hAnsi="Arial" w:cs="Arial"/>
                <w:sz w:val="24"/>
                <w:szCs w:val="24"/>
              </w:rPr>
              <w:t xml:space="preserve"> педагогика;</w:t>
            </w:r>
          </w:p>
          <w:p w:rsidR="003E7CE3" w:rsidRPr="005B3BAE" w:rsidRDefault="003E7CE3" w:rsidP="00B951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3BAE">
              <w:rPr>
                <w:rFonts w:ascii="Arial" w:hAnsi="Arial" w:cs="Arial"/>
                <w:sz w:val="24"/>
                <w:szCs w:val="24"/>
              </w:rPr>
              <w:t>• коммуникативная дидактика;</w:t>
            </w:r>
          </w:p>
          <w:p w:rsidR="003E7CE3" w:rsidRPr="005B3BAE" w:rsidRDefault="003E7CE3" w:rsidP="00B951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3BAE">
              <w:rPr>
                <w:rFonts w:ascii="Arial" w:hAnsi="Arial" w:cs="Arial"/>
                <w:sz w:val="24"/>
                <w:szCs w:val="24"/>
              </w:rPr>
              <w:t xml:space="preserve">• эвристическое </w:t>
            </w:r>
            <w:r w:rsidRPr="005B3BAE">
              <w:rPr>
                <w:rFonts w:ascii="Arial" w:hAnsi="Arial" w:cs="Arial"/>
                <w:sz w:val="24"/>
                <w:szCs w:val="24"/>
              </w:rPr>
              <w:lastRenderedPageBreak/>
              <w:t>обучение;</w:t>
            </w:r>
          </w:p>
          <w:p w:rsidR="003E7CE3" w:rsidRPr="005B3BAE" w:rsidRDefault="003E7CE3" w:rsidP="00B951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3BAE">
              <w:rPr>
                <w:rFonts w:ascii="Arial" w:hAnsi="Arial" w:cs="Arial"/>
                <w:sz w:val="24"/>
                <w:szCs w:val="24"/>
              </w:rPr>
              <w:t>• логико-смыслового моделирования;</w:t>
            </w:r>
          </w:p>
          <w:p w:rsidR="003E7CE3" w:rsidRPr="005B3BAE" w:rsidRDefault="003E7CE3" w:rsidP="00B951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3BAE">
              <w:rPr>
                <w:rFonts w:ascii="Arial" w:hAnsi="Arial" w:cs="Arial"/>
                <w:sz w:val="24"/>
                <w:szCs w:val="24"/>
              </w:rPr>
              <w:t>• школа М.Щетинина и др.</w:t>
            </w:r>
          </w:p>
          <w:p w:rsidR="003E7CE3" w:rsidRDefault="003E7CE3" w:rsidP="00B951BD">
            <w:pPr>
              <w:pStyle w:val="1"/>
              <w:shd w:val="clear" w:color="auto" w:fill="FFFFFF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B3BAE">
              <w:rPr>
                <w:rFonts w:ascii="Arial" w:hAnsi="Arial" w:cs="Arial"/>
                <w:b w:val="0"/>
                <w:sz w:val="24"/>
                <w:szCs w:val="24"/>
              </w:rPr>
              <w:t>Семинар «</w:t>
            </w:r>
            <w:r w:rsidRPr="005B3BAE">
              <w:rPr>
                <w:rFonts w:ascii="Arial" w:hAnsi="Arial" w:cs="Arial"/>
                <w:b w:val="0"/>
                <w:color w:val="212121"/>
                <w:sz w:val="24"/>
                <w:szCs w:val="24"/>
              </w:rPr>
              <w:t xml:space="preserve">От </w:t>
            </w:r>
            <w:proofErr w:type="spellStart"/>
            <w:r w:rsidRPr="005B3BAE">
              <w:rPr>
                <w:rFonts w:ascii="Arial" w:hAnsi="Arial" w:cs="Arial"/>
                <w:b w:val="0"/>
                <w:color w:val="212121"/>
                <w:sz w:val="24"/>
                <w:szCs w:val="24"/>
              </w:rPr>
              <w:t>метапредметного</w:t>
            </w:r>
            <w:proofErr w:type="spellEnd"/>
            <w:r w:rsidRPr="005B3BAE">
              <w:rPr>
                <w:rFonts w:ascii="Arial" w:hAnsi="Arial" w:cs="Arial"/>
                <w:b w:val="0"/>
                <w:color w:val="212121"/>
                <w:sz w:val="24"/>
                <w:szCs w:val="24"/>
              </w:rPr>
              <w:t xml:space="preserve"> обучения к </w:t>
            </w:r>
            <w:proofErr w:type="spellStart"/>
            <w:r w:rsidRPr="005B3BAE">
              <w:rPr>
                <w:rFonts w:ascii="Arial" w:hAnsi="Arial" w:cs="Arial"/>
                <w:b w:val="0"/>
                <w:color w:val="212121"/>
                <w:sz w:val="24"/>
                <w:szCs w:val="24"/>
              </w:rPr>
              <w:t>метапредметным</w:t>
            </w:r>
            <w:proofErr w:type="spellEnd"/>
            <w:r w:rsidRPr="005B3BAE">
              <w:rPr>
                <w:rFonts w:ascii="Arial" w:hAnsi="Arial" w:cs="Arial"/>
                <w:b w:val="0"/>
                <w:color w:val="212121"/>
                <w:sz w:val="24"/>
                <w:szCs w:val="24"/>
              </w:rPr>
              <w:t xml:space="preserve"> результатам (особенности организации учебных занятий в соответствии с ФГОС общего образования)</w:t>
            </w:r>
            <w:r w:rsidRPr="005B3BAE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3E7CE3" w:rsidRPr="008A184A" w:rsidRDefault="003E7CE3" w:rsidP="00B951BD"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Педсовет «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Метапредметное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содержание и результаты образования</w:t>
            </w:r>
            <w:r w:rsidRPr="00B962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как реализовать федеральные государственные образовательные стандарты </w:t>
            </w:r>
            <w:r w:rsidRPr="00B9629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(ФГОС) 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F80">
              <w:rPr>
                <w:rFonts w:ascii="Arial" w:hAnsi="Arial" w:cs="Arial"/>
                <w:sz w:val="24"/>
                <w:szCs w:val="24"/>
              </w:rPr>
              <w:t>Современные методы повышения мотивации обучающихся на уроках русского языка, математики, физики, химии, обществознания</w:t>
            </w:r>
            <w:proofErr w:type="gramEnd"/>
          </w:p>
        </w:tc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Default="003E7CE3" w:rsidP="00B951BD">
            <w:pPr>
              <w:spacing w:after="0" w:line="240" w:lineRule="auto"/>
              <w:ind w:left="-98" w:righ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E63">
              <w:rPr>
                <w:rFonts w:ascii="Arial" w:hAnsi="Arial" w:cs="Arial"/>
                <w:sz w:val="24"/>
                <w:szCs w:val="24"/>
              </w:rPr>
              <w:t xml:space="preserve">Заседание, ШМО учителей начальных классов «Выявление </w:t>
            </w:r>
            <w:r w:rsidRPr="00A04E63">
              <w:rPr>
                <w:rFonts w:ascii="Arial" w:hAnsi="Arial" w:cs="Arial"/>
                <w:sz w:val="24"/>
                <w:szCs w:val="24"/>
              </w:rPr>
              <w:lastRenderedPageBreak/>
              <w:t>эффективных методик обучения чтению в начальной школе» Организация обучения педагогов методикам обучения чтению. Заседание ШМО учителей русского языка и литературы «Выявление методик повышения читательской компетентности обучающихся основной школы» организация обучения педагогов методикам повышения читательской компетенции</w:t>
            </w:r>
          </w:p>
          <w:p w:rsidR="003E7CE3" w:rsidRPr="00485F80" w:rsidRDefault="003E7CE3" w:rsidP="00B951BD">
            <w:pPr>
              <w:spacing w:after="0" w:line="240" w:lineRule="auto"/>
              <w:ind w:left="-98" w:right="-9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Заседание ШМО учителей математики «Приемы повышения мотивации у обучающихся на уроках математики»</w:t>
            </w:r>
            <w:r w:rsidRPr="00485F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352" w:type="dxa"/>
          </w:tcPr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>Реализация программы формирования универсальных учебных действий в образовательной деятельности на уровне основного и среднего (полного) образования</w:t>
            </w:r>
          </w:p>
        </w:tc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Default="003E7CE3" w:rsidP="00B951B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Повышение качества и эффективности образовательной деятельности, направленной на </w:t>
            </w: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достижение планируемых результатов по русскому </w:t>
            </w:r>
            <w:r w:rsidRPr="00485F80">
              <w:rPr>
                <w:rFonts w:ascii="Arial" w:eastAsia="Times New Roman" w:hAnsi="Arial" w:cs="Arial"/>
                <w:sz w:val="24"/>
                <w:szCs w:val="24"/>
              </w:rPr>
              <w:t>языку, математике, физике, химии, обществознанию</w:t>
            </w:r>
            <w:r w:rsidRPr="00485F80">
              <w:rPr>
                <w:rFonts w:ascii="Arial" w:hAnsi="Arial" w:cs="Arial"/>
                <w:sz w:val="24"/>
                <w:szCs w:val="24"/>
              </w:rPr>
              <w:t xml:space="preserve">  и др. в контексте требований ФГОС НОО, ООО, СОО.</w:t>
            </w:r>
          </w:p>
          <w:p w:rsidR="003E7CE3" w:rsidRPr="00485F80" w:rsidRDefault="003E7CE3" w:rsidP="00B951BD">
            <w:pPr>
              <w:shd w:val="clear" w:color="auto" w:fill="FFFFFF"/>
              <w:spacing w:after="167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Семинар: «Образовательные результаты и их особенности в условиях реализации ФГОС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общеого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образования»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Реализация технологии формирующего оценивания в образовательной деятельности на уровне основного и среднего (полного) образования</w:t>
            </w:r>
          </w:p>
        </w:tc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>Анализ результатов, корректировка и составление плана адресной работы с учителями (систематическое консультирование учителей по трудным вопросам преподавания учебного предмета).</w:t>
            </w:r>
          </w:p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 xml:space="preserve">Семинар «Технология </w:t>
            </w:r>
            <w:r w:rsidRPr="00C51AE0">
              <w:rPr>
                <w:rFonts w:ascii="Arial" w:hAnsi="Arial" w:cs="Arial"/>
                <w:sz w:val="24"/>
                <w:szCs w:val="24"/>
              </w:rPr>
              <w:lastRenderedPageBreak/>
              <w:t>формирующего оценивания в современной школе»</w:t>
            </w:r>
          </w:p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 xml:space="preserve">«Новые подходы к оцениванию (сравнительный анализ формирующего и </w:t>
            </w:r>
            <w:proofErr w:type="spellStart"/>
            <w:r w:rsidRPr="00C51AE0">
              <w:rPr>
                <w:rFonts w:ascii="Arial" w:hAnsi="Arial" w:cs="Arial"/>
                <w:sz w:val="24"/>
                <w:szCs w:val="24"/>
              </w:rPr>
              <w:t>суммативного</w:t>
            </w:r>
            <w:proofErr w:type="spellEnd"/>
            <w:r w:rsidRPr="00C51AE0">
              <w:rPr>
                <w:rFonts w:ascii="Arial" w:hAnsi="Arial" w:cs="Arial"/>
                <w:sz w:val="24"/>
                <w:szCs w:val="24"/>
              </w:rPr>
              <w:t xml:space="preserve"> оценивания, стратегии формирующего оценивания, алгоритм технологии формирующего оценивания)»</w:t>
            </w:r>
          </w:p>
          <w:p w:rsidR="003E7CE3" w:rsidRPr="00C51AE0" w:rsidRDefault="003E7CE3" w:rsidP="00B951BD">
            <w:pPr>
              <w:pStyle w:val="ac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C51AE0">
              <w:rPr>
                <w:rFonts w:ascii="Arial" w:hAnsi="Arial" w:cs="Arial"/>
                <w:color w:val="000000"/>
              </w:rPr>
              <w:t>Педсовет</w:t>
            </w:r>
          </w:p>
          <w:p w:rsidR="003E7CE3" w:rsidRPr="00C51AE0" w:rsidRDefault="003E7CE3" w:rsidP="00B951BD">
            <w:pPr>
              <w:pStyle w:val="ac"/>
              <w:shd w:val="clear" w:color="auto" w:fill="FFFFFF"/>
              <w:spacing w:before="0" w:beforeAutospacing="0" w:after="0" w:afterAutospacing="0" w:line="328" w:lineRule="atLeast"/>
              <w:rPr>
                <w:rFonts w:ascii="Arial" w:hAnsi="Arial" w:cs="Arial"/>
                <w:color w:val="000000"/>
              </w:rPr>
            </w:pPr>
            <w:r w:rsidRPr="00C51AE0">
              <w:rPr>
                <w:rFonts w:ascii="Arial" w:hAnsi="Arial" w:cs="Arial"/>
                <w:color w:val="000000"/>
              </w:rPr>
              <w:t xml:space="preserve">«Презентация проектов инструментария </w:t>
            </w:r>
            <w:proofErr w:type="spellStart"/>
            <w:r w:rsidRPr="00C51AE0">
              <w:rPr>
                <w:rFonts w:ascii="Arial" w:hAnsi="Arial" w:cs="Arial"/>
                <w:color w:val="000000"/>
              </w:rPr>
              <w:t>критериального</w:t>
            </w:r>
            <w:proofErr w:type="spellEnd"/>
            <w:r w:rsidRPr="00C51AE0">
              <w:rPr>
                <w:rFonts w:ascii="Arial" w:hAnsi="Arial" w:cs="Arial"/>
                <w:color w:val="000000"/>
              </w:rPr>
              <w:t xml:space="preserve"> оценивания»</w:t>
            </w:r>
          </w:p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1A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ШМО Тема:</w:t>
            </w:r>
            <w:proofErr w:type="gramStart"/>
            <w:r w:rsidRPr="00C51A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C51A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Технология оценивания образовательных достижений обучающихся, как средство оптимизации учебного процесса.».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352" w:type="dxa"/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Развитие  познавательных возможностей школьников </w:t>
            </w: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как цель достижения образовательных результатов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DA59CF" w:rsidRDefault="003E7CE3" w:rsidP="00B951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59CF">
              <w:rPr>
                <w:rFonts w:ascii="Arial" w:hAnsi="Arial" w:cs="Arial"/>
                <w:sz w:val="24"/>
                <w:szCs w:val="24"/>
              </w:rPr>
              <w:t xml:space="preserve">Обобщение опыта </w:t>
            </w:r>
            <w:r w:rsidRPr="00DA59CF">
              <w:rPr>
                <w:rFonts w:ascii="Arial" w:hAnsi="Arial" w:cs="Arial"/>
                <w:sz w:val="24"/>
                <w:szCs w:val="24"/>
              </w:rPr>
              <w:lastRenderedPageBreak/>
              <w:t>«Активизация познавательной деятельности учащихся на уроках»</w:t>
            </w:r>
          </w:p>
          <w:p w:rsidR="003E7CE3" w:rsidRPr="00DA59CF" w:rsidRDefault="003E7CE3" w:rsidP="00B951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59CF">
              <w:rPr>
                <w:rFonts w:ascii="Arial" w:hAnsi="Arial" w:cs="Arial"/>
                <w:sz w:val="24"/>
                <w:szCs w:val="24"/>
              </w:rPr>
              <w:t>Методическая неделя.</w:t>
            </w:r>
          </w:p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7790" w:type="dxa"/>
            <w:gridSpan w:val="2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ind w:right="-16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консультационных</w:t>
            </w:r>
            <w:proofErr w:type="gramEnd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методических, экспертных,</w:t>
            </w:r>
          </w:p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 образовательных организаций по вопросам повышения качества преподавания учебных предметов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 по УВР, учителя-предметники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 адресных консультативных мероприятий и наставнических (</w:t>
            </w:r>
            <w:proofErr w:type="spellStart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коуч</w:t>
            </w:r>
            <w:proofErr w:type="spellEnd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практик по вопросам повышения качества преподавания учебных предметов:</w:t>
            </w:r>
          </w:p>
          <w:p w:rsidR="003E7CE3" w:rsidRPr="00485F80" w:rsidRDefault="003E7CE3" w:rsidP="00B951BD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образовательной деятельности </w:t>
            </w:r>
            <w:proofErr w:type="gramStart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подготовка и проведение современного урока (предметные направления);</w:t>
            </w:r>
          </w:p>
          <w:p w:rsidR="003E7CE3" w:rsidRPr="00485F80" w:rsidRDefault="003E7CE3" w:rsidP="00B951BD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итоговой аттестации (9, 11кл) (предметные направления);</w:t>
            </w:r>
          </w:p>
          <w:p w:rsidR="003E7CE3" w:rsidRPr="00485F80" w:rsidRDefault="003E7CE3" w:rsidP="00B951BD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одаренными детьми;</w:t>
            </w:r>
          </w:p>
          <w:p w:rsidR="003E7CE3" w:rsidRPr="00485F80" w:rsidRDefault="003E7CE3" w:rsidP="00B951BD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 с особыми потребностями, учебными и поведенческими проблемами;</w:t>
            </w:r>
          </w:p>
          <w:p w:rsidR="003E7CE3" w:rsidRPr="00485F80" w:rsidRDefault="003E7CE3" w:rsidP="00B951BD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внеурочной деятельности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59CF">
              <w:rPr>
                <w:rFonts w:ascii="Arial" w:hAnsi="Arial" w:cs="Arial"/>
                <w:sz w:val="24"/>
                <w:szCs w:val="24"/>
                <w:lang w:eastAsia="ru-RU"/>
              </w:rPr>
              <w:t>педсовет по теме:  «Модели эффективного преподавания и оценка работы»</w:t>
            </w:r>
          </w:p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59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семинары: </w:t>
            </w:r>
          </w:p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59CF">
              <w:rPr>
                <w:rFonts w:ascii="Arial" w:hAnsi="Arial" w:cs="Arial"/>
                <w:sz w:val="24"/>
                <w:szCs w:val="24"/>
                <w:lang w:eastAsia="ru-RU"/>
              </w:rPr>
              <w:t>«Формирующее оценивание – инструмент эффективного преподавания»</w:t>
            </w:r>
          </w:p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59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«Педагогические инструменты для работы с отстающими и немотивированными учащимися»</w:t>
            </w:r>
          </w:p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59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«Инструменты организации обучения: рекомендации Джона </w:t>
            </w:r>
            <w:proofErr w:type="spellStart"/>
            <w:r w:rsidRPr="00DA59CF">
              <w:rPr>
                <w:rFonts w:ascii="Arial" w:hAnsi="Arial" w:cs="Arial"/>
                <w:sz w:val="24"/>
                <w:szCs w:val="24"/>
                <w:lang w:eastAsia="ru-RU"/>
              </w:rPr>
              <w:t>Хутти</w:t>
            </w:r>
            <w:proofErr w:type="spellEnd"/>
            <w:r w:rsidRPr="00DA59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продвинутому </w:t>
            </w:r>
            <w:r w:rsidRPr="00DA59C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учителю»</w:t>
            </w:r>
          </w:p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59CF">
              <w:rPr>
                <w:rFonts w:ascii="Arial" w:hAnsi="Arial" w:cs="Arial"/>
                <w:sz w:val="24"/>
                <w:szCs w:val="24"/>
                <w:lang w:eastAsia="ru-RU"/>
              </w:rPr>
              <w:t>«Инструменты профессионального развития учителя»</w:t>
            </w:r>
          </w:p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A59CF">
              <w:rPr>
                <w:rFonts w:ascii="Arial" w:hAnsi="Arial" w:cs="Arial"/>
                <w:sz w:val="24"/>
                <w:szCs w:val="24"/>
              </w:rPr>
              <w:t>Участие в дистанционных интенсивных школах, диагностических тестированиях по подготовке к ЕГЭ.</w:t>
            </w:r>
          </w:p>
          <w:p w:rsidR="003E7CE3" w:rsidRPr="00DA59CF" w:rsidRDefault="003E7CE3" w:rsidP="00B951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9CF">
              <w:rPr>
                <w:rFonts w:ascii="Arial" w:hAnsi="Arial" w:cs="Arial"/>
                <w:sz w:val="24"/>
                <w:szCs w:val="24"/>
              </w:rPr>
              <w:t>Разработка системы обучающих школьных семинаров с педагогами, испытывающими затруднения при подготовке обучающихся к итоговой аттестации в форме ЕГЭ на уровне образовательных учреждений</w:t>
            </w:r>
          </w:p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352" w:type="dxa"/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постоянно действующего консультационного раздела на сайте  МОУО для ОО с низкими результатами обучения (адресное оказание нормативно-правовой, социально-психологической, методической помощи)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индивидуальной работы с </w:t>
            </w:r>
            <w:proofErr w:type="gramStart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имеющими проблемы в обучении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учителя-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DA59CF" w:rsidRDefault="003E7CE3" w:rsidP="00B951BD">
            <w:pPr>
              <w:pStyle w:val="Default"/>
              <w:rPr>
                <w:rFonts w:ascii="Arial" w:hAnsi="Arial" w:cs="Arial"/>
                <w:color w:val="auto"/>
              </w:rPr>
            </w:pPr>
            <w:r w:rsidRPr="00DA59CF">
              <w:rPr>
                <w:rFonts w:ascii="Arial" w:hAnsi="Arial" w:cs="Arial"/>
                <w:color w:val="auto"/>
              </w:rPr>
              <w:lastRenderedPageBreak/>
              <w:t>Разработка:</w:t>
            </w:r>
          </w:p>
          <w:p w:rsidR="003E7CE3" w:rsidRPr="00DA59CF" w:rsidRDefault="003E7CE3" w:rsidP="00B951BD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DA59CF">
              <w:rPr>
                <w:rFonts w:ascii="Arial" w:hAnsi="Arial" w:cs="Arial"/>
                <w:color w:val="auto"/>
              </w:rPr>
              <w:lastRenderedPageBreak/>
              <w:t xml:space="preserve">Положение </w:t>
            </w:r>
            <w:r w:rsidRPr="00DA59CF">
              <w:rPr>
                <w:rFonts w:ascii="Arial" w:hAnsi="Arial" w:cs="Arial"/>
                <w:bCs/>
                <w:color w:val="auto"/>
              </w:rPr>
              <w:t>об организации и проведении индивидуально-групповых занятий.</w:t>
            </w:r>
          </w:p>
          <w:p w:rsidR="003E7CE3" w:rsidRPr="00DA59CF" w:rsidRDefault="003E7CE3" w:rsidP="00B951BD">
            <w:pPr>
              <w:pStyle w:val="Default"/>
              <w:rPr>
                <w:rFonts w:ascii="Arial" w:hAnsi="Arial" w:cs="Arial"/>
                <w:color w:val="auto"/>
              </w:rPr>
            </w:pPr>
            <w:r w:rsidRPr="00DA59CF">
              <w:rPr>
                <w:rFonts w:ascii="Arial" w:hAnsi="Arial" w:cs="Arial"/>
                <w:color w:val="auto"/>
              </w:rPr>
              <w:t>ПОРЯДОК</w:t>
            </w:r>
          </w:p>
          <w:p w:rsidR="003E7CE3" w:rsidRPr="00DA59CF" w:rsidRDefault="003E7CE3" w:rsidP="00B951BD">
            <w:pPr>
              <w:pStyle w:val="Default"/>
              <w:rPr>
                <w:rFonts w:ascii="Arial" w:hAnsi="Arial" w:cs="Arial"/>
                <w:color w:val="auto"/>
              </w:rPr>
            </w:pPr>
            <w:r w:rsidRPr="00DA59CF">
              <w:rPr>
                <w:rFonts w:ascii="Arial" w:hAnsi="Arial" w:cs="Arial"/>
                <w:color w:val="auto"/>
              </w:rPr>
              <w:t xml:space="preserve">о работе с </w:t>
            </w:r>
            <w:proofErr w:type="gramStart"/>
            <w:r w:rsidRPr="00DA59CF">
              <w:rPr>
                <w:rFonts w:ascii="Arial" w:hAnsi="Arial" w:cs="Arial"/>
                <w:color w:val="auto"/>
              </w:rPr>
              <w:t>обучающимися</w:t>
            </w:r>
            <w:proofErr w:type="gramEnd"/>
            <w:r w:rsidRPr="00DA59CF">
              <w:rPr>
                <w:rFonts w:ascii="Arial" w:hAnsi="Arial" w:cs="Arial"/>
                <w:color w:val="auto"/>
              </w:rPr>
              <w:t>, имеющими трудности в обучении.</w:t>
            </w:r>
          </w:p>
          <w:p w:rsidR="003E7CE3" w:rsidRPr="00DA59CF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9CF">
              <w:rPr>
                <w:rFonts w:ascii="Arial" w:hAnsi="Arial" w:cs="Arial"/>
                <w:sz w:val="24"/>
                <w:szCs w:val="24"/>
              </w:rPr>
              <w:t>Выявление обучающихся «группы риска» по результатам оценочных мероприятий составление планов работы</w:t>
            </w:r>
          </w:p>
          <w:p w:rsidR="003E7CE3" w:rsidRPr="00DA59CF" w:rsidRDefault="003E7CE3" w:rsidP="00B951BD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3E7CE3" w:rsidRPr="00DA59CF" w:rsidRDefault="003E7CE3" w:rsidP="00B951BD">
            <w:pPr>
              <w:pStyle w:val="Default"/>
              <w:rPr>
                <w:rFonts w:ascii="Arial" w:hAnsi="Arial" w:cs="Arial"/>
                <w:color w:val="auto"/>
                <w:lang w:eastAsia="ru-RU"/>
              </w:rPr>
            </w:pPr>
            <w:r w:rsidRPr="00DA59CF">
              <w:rPr>
                <w:rFonts w:ascii="Arial" w:hAnsi="Arial" w:cs="Arial"/>
                <w:color w:val="auto"/>
                <w:lang w:eastAsia="ru-RU"/>
              </w:rPr>
              <w:t>Педсовет  «Педагогические инструменты для работы с отстающими и немотивированными учащимися»</w:t>
            </w:r>
          </w:p>
          <w:p w:rsidR="003E7CE3" w:rsidRPr="00DA59CF" w:rsidRDefault="003E7CE3" w:rsidP="00B951BD">
            <w:pPr>
              <w:pStyle w:val="Default"/>
              <w:rPr>
                <w:rFonts w:ascii="Arial" w:hAnsi="Arial" w:cs="Arial"/>
                <w:color w:val="auto"/>
              </w:rPr>
            </w:pPr>
            <w:r w:rsidRPr="00DA59CF">
              <w:rPr>
                <w:rFonts w:ascii="Arial" w:hAnsi="Arial" w:cs="Arial"/>
                <w:color w:val="auto"/>
                <w:lang w:eastAsia="ru-RU"/>
              </w:rPr>
              <w:t>Разработка индивидуальных планов работы</w:t>
            </w:r>
          </w:p>
          <w:p w:rsidR="003E7CE3" w:rsidRPr="00DA59CF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A59C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A59CF">
              <w:rPr>
                <w:rFonts w:ascii="Arial" w:hAnsi="Arial" w:cs="Arial"/>
                <w:sz w:val="24"/>
                <w:szCs w:val="24"/>
              </w:rPr>
              <w:t xml:space="preserve"> посещаемостью обучающихся и </w:t>
            </w:r>
            <w:r w:rsidRPr="00DA59CF">
              <w:rPr>
                <w:rFonts w:ascii="Arial" w:hAnsi="Arial" w:cs="Arial"/>
                <w:sz w:val="24"/>
                <w:szCs w:val="24"/>
              </w:rPr>
              <w:lastRenderedPageBreak/>
              <w:t>принятие мер по недопущению пропусков уроков (</w:t>
            </w:r>
            <w:proofErr w:type="spellStart"/>
            <w:r w:rsidRPr="00DA59CF">
              <w:rPr>
                <w:rFonts w:ascii="Arial" w:hAnsi="Arial" w:cs="Arial"/>
                <w:sz w:val="24"/>
                <w:szCs w:val="24"/>
              </w:rPr>
              <w:t>необучения</w:t>
            </w:r>
            <w:proofErr w:type="spellEnd"/>
            <w:r w:rsidRPr="00DA59CF">
              <w:rPr>
                <w:rFonts w:ascii="Arial" w:hAnsi="Arial" w:cs="Arial"/>
                <w:sz w:val="24"/>
                <w:szCs w:val="24"/>
              </w:rPr>
              <w:t>) в школах с низкими результатами обучения.</w:t>
            </w:r>
          </w:p>
          <w:p w:rsidR="003E7CE3" w:rsidRPr="00DA59CF" w:rsidRDefault="003E7CE3" w:rsidP="00B951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59CF">
              <w:rPr>
                <w:rFonts w:ascii="Arial" w:hAnsi="Arial" w:cs="Arial"/>
                <w:bCs/>
                <w:sz w:val="24"/>
                <w:szCs w:val="24"/>
              </w:rPr>
              <w:t xml:space="preserve">Активизация </w:t>
            </w:r>
            <w:proofErr w:type="spellStart"/>
            <w:r w:rsidRPr="00DA59CF">
              <w:rPr>
                <w:rFonts w:ascii="Arial" w:hAnsi="Arial" w:cs="Arial"/>
                <w:bCs/>
                <w:sz w:val="24"/>
                <w:szCs w:val="24"/>
              </w:rPr>
              <w:t>профориентационной</w:t>
            </w:r>
            <w:proofErr w:type="spellEnd"/>
            <w:r w:rsidRPr="00DA59CF">
              <w:rPr>
                <w:rFonts w:ascii="Arial" w:hAnsi="Arial" w:cs="Arial"/>
                <w:bCs/>
                <w:sz w:val="24"/>
                <w:szCs w:val="24"/>
              </w:rPr>
              <w:t xml:space="preserve"> работы  с </w:t>
            </w:r>
            <w:proofErr w:type="spellStart"/>
            <w:r w:rsidRPr="00DA59CF">
              <w:rPr>
                <w:rFonts w:ascii="Arial" w:hAnsi="Arial" w:cs="Arial"/>
                <w:bCs/>
                <w:sz w:val="24"/>
                <w:szCs w:val="24"/>
              </w:rPr>
              <w:t>низкомотивированными</w:t>
            </w:r>
            <w:proofErr w:type="spellEnd"/>
            <w:r w:rsidRPr="00DA59CF">
              <w:rPr>
                <w:rFonts w:ascii="Arial" w:hAnsi="Arial" w:cs="Arial"/>
                <w:bCs/>
                <w:sz w:val="24"/>
                <w:szCs w:val="24"/>
              </w:rPr>
              <w:t xml:space="preserve"> выпускниками общеобразовательного учреждения </w:t>
            </w:r>
            <w:proofErr w:type="gramStart"/>
            <w:r w:rsidRPr="00DA59CF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Pr="00DA59CF">
              <w:rPr>
                <w:rFonts w:ascii="Arial" w:hAnsi="Arial" w:cs="Arial"/>
                <w:bCs/>
                <w:sz w:val="24"/>
                <w:szCs w:val="24"/>
              </w:rPr>
              <w:t>в течение года)</w:t>
            </w:r>
          </w:p>
          <w:p w:rsidR="003E7CE3" w:rsidRPr="00485F80" w:rsidRDefault="003E7CE3" w:rsidP="00B951BD">
            <w:pPr>
              <w:rPr>
                <w:rFonts w:ascii="Arial" w:hAnsi="Arial" w:cs="Arial"/>
                <w:sz w:val="24"/>
                <w:szCs w:val="24"/>
              </w:rPr>
            </w:pPr>
            <w:r w:rsidRPr="00DA59CF">
              <w:rPr>
                <w:rFonts w:ascii="Arial" w:hAnsi="Arial" w:cs="Arial"/>
                <w:sz w:val="24"/>
                <w:szCs w:val="24"/>
              </w:rPr>
              <w:t xml:space="preserve">Организация проведения дополнительных занятий (консультаций) с </w:t>
            </w:r>
            <w:proofErr w:type="gramStart"/>
            <w:r w:rsidRPr="00DA59CF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DA59CF">
              <w:rPr>
                <w:rFonts w:ascii="Arial" w:hAnsi="Arial" w:cs="Arial"/>
                <w:sz w:val="24"/>
                <w:szCs w:val="24"/>
              </w:rPr>
              <w:t xml:space="preserve"> по темам,  по которым имеются затруднения.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0" w:type="dxa"/>
            <w:gridSpan w:val="2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участия в научно-исследовательских мероприятиях, научно-практических конференциях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</w:tcPr>
          <w:p w:rsidR="003E7CE3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ИМР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6.1. 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педагогическими коллективами образовательных организаций исследований  в педагогической науке и позитивных педагогических практик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>Педсовет</w:t>
            </w:r>
          </w:p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51AE0">
              <w:rPr>
                <w:rStyle w:val="c23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 «Профессиональная компетентность и педагогическое </w:t>
            </w:r>
            <w:r w:rsidRPr="00C51AE0">
              <w:rPr>
                <w:rStyle w:val="c23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мастерство педагога – залог здоровья участников воспитательно-образовательного процесса».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научно-практических конференциях по проблемам организации образовательной деятельности в условиях реализации ФГОС ОО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0" w:type="dxa"/>
            <w:gridSpan w:val="2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сетевого взаимодействия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7.1. 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работе сетевых сообществ руководителей, педагогических работников и др. заинтересованных лиц (родительской общественности, социальных партнеров, др.) на муниципальном, региональном и межрегиональном уровнях по вопросам перевода образовательной организации в эффективный режим функционирования и повышения качества преподавания учебных предметов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2" w:type="dxa"/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Заключение договоров сетевого взаимодействия  между школами лидерами и школами, нуждающимися  в адресной методической помощи 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>Межшкольные сетевые семинары по обмену опытом по вопросам преподавания русского языка как неродного (при необходимости)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7.2. 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взаимообмена между школами позитивными педагогическими практиками: семинары, авторские школы, стажировки, мастер классы, консультации индивидуальные и групповые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РМО, ШМО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консультативно-методической помощи образовательным организациям, испытывающим </w:t>
            </w: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затруднения в разработке и реализации программ перехода в эффективный режим функционирования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C51AE0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 xml:space="preserve">Оказание консультативной </w:t>
            </w:r>
            <w:r w:rsidRPr="00C51AE0">
              <w:rPr>
                <w:rFonts w:ascii="Arial" w:hAnsi="Arial" w:cs="Arial"/>
                <w:sz w:val="24"/>
                <w:szCs w:val="24"/>
              </w:rPr>
              <w:lastRenderedPageBreak/>
              <w:t>помощи по организации внутреннего контроля, организации учебного процесса, методик, технологий оценивания, решения трудных задач</w:t>
            </w:r>
          </w:p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и закрепление группы руководителей (лидеров)  из эффективных образовательных организаций, осуществляющих наставничество (кураторство)  по переводу образовательных организаций в эффективный режим функционирования на определенный срок до улучшения показателей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 xml:space="preserve">Сопровождение индивидуальных маршрутов профессионального развития руководителей и учителей-предметников </w:t>
            </w:r>
            <w:proofErr w:type="gramStart"/>
            <w:r w:rsidRPr="00C51AE0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51AE0">
              <w:rPr>
                <w:rFonts w:ascii="Arial" w:hAnsi="Arial" w:cs="Arial"/>
                <w:sz w:val="24"/>
                <w:szCs w:val="24"/>
              </w:rPr>
              <w:t>в том числе посещение и анализ уроков, управленческих мероприятий, проведение уроков для учеников по наиболее трудным темам (</w:t>
            </w:r>
            <w:r w:rsidRPr="00C51AE0">
              <w:rPr>
                <w:rFonts w:ascii="Arial" w:hAnsi="Arial" w:cs="Arial"/>
                <w:sz w:val="24"/>
                <w:szCs w:val="24"/>
                <w:lang w:val="en-US"/>
              </w:rPr>
              <w:t>off</w:t>
            </w:r>
            <w:r w:rsidRPr="00C51AE0">
              <w:rPr>
                <w:rFonts w:ascii="Arial" w:hAnsi="Arial" w:cs="Arial"/>
                <w:sz w:val="24"/>
                <w:szCs w:val="24"/>
              </w:rPr>
              <w:t>-</w:t>
            </w:r>
            <w:r w:rsidRPr="00C51AE0">
              <w:rPr>
                <w:rFonts w:ascii="Arial" w:hAnsi="Arial" w:cs="Arial"/>
                <w:sz w:val="24"/>
                <w:szCs w:val="24"/>
                <w:lang w:val="en-US"/>
              </w:rPr>
              <w:t>line</w:t>
            </w:r>
            <w:r w:rsidRPr="00C51A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51AE0"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Pr="00C51AE0">
              <w:rPr>
                <w:rFonts w:ascii="Arial" w:hAnsi="Arial" w:cs="Arial"/>
                <w:sz w:val="24"/>
                <w:szCs w:val="24"/>
              </w:rPr>
              <w:t>-</w:t>
            </w:r>
            <w:r w:rsidRPr="00C51AE0">
              <w:rPr>
                <w:rFonts w:ascii="Arial" w:hAnsi="Arial" w:cs="Arial"/>
                <w:sz w:val="24"/>
                <w:szCs w:val="24"/>
                <w:lang w:val="en-US"/>
              </w:rPr>
              <w:t>line</w:t>
            </w:r>
            <w:r w:rsidRPr="00C51AE0">
              <w:rPr>
                <w:rFonts w:ascii="Arial" w:hAnsi="Arial" w:cs="Arial"/>
                <w:sz w:val="24"/>
                <w:szCs w:val="24"/>
              </w:rPr>
              <w:t>), руководителей и учителей успешных школ) (</w:t>
            </w:r>
            <w:r w:rsidRPr="00C5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по 1 дню специалистов ГАОУ ДПО ИРОСТ; </w:t>
            </w:r>
            <w:r w:rsidRPr="00C51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 по 1 дню – наставников).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и закрепление группы педагогов из эффективных образовательных организаций, оказывающих наставничество (</w:t>
            </w:r>
            <w:proofErr w:type="spellStart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тьюторскую</w:t>
            </w:r>
            <w:proofErr w:type="spellEnd"/>
            <w:r w:rsidRPr="00485F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поддержку) учителей через консультирование по предметным направлениям, мастер-классы, оказание практической помощи в организации индивидуальной методической траектории саморазвития педагога на определенный срок до улучшения показателей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C51AE0" w:rsidRDefault="003E7CE3" w:rsidP="00B951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>Составление каталога управленческих, методических,  педагогических информационных ресурсов и  инновационных практик работы, в том числе, региональных, муниципальных и сети Интернет.</w:t>
            </w:r>
          </w:p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10946" w:type="dxa"/>
            <w:gridSpan w:val="4"/>
            <w:shd w:val="clear" w:color="auto" w:fill="F2F2F2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5F80">
              <w:rPr>
                <w:rFonts w:ascii="Arial" w:hAnsi="Arial" w:cs="Arial"/>
                <w:b/>
                <w:sz w:val="24"/>
                <w:szCs w:val="24"/>
              </w:rPr>
              <w:t>Организация включения родительской общественности в деятельность образовательной организации</w:t>
            </w:r>
          </w:p>
        </w:tc>
        <w:tc>
          <w:tcPr>
            <w:tcW w:w="2855" w:type="dxa"/>
            <w:shd w:val="clear" w:color="auto" w:fill="F2F2F2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0" w:type="dxa"/>
            <w:gridSpan w:val="2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Создание условий для включения родительской общественности в процесс разработки и реализации программ адресной поддержки школ (перехода образовательной организации в эффективный режим функционирования)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 по ВР, классные руководители</w:t>
            </w: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>Включение родительской общественности в деятельность образовательной организации</w:t>
            </w:r>
          </w:p>
          <w:p w:rsidR="003E7CE3" w:rsidRPr="00C51AE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AE0">
              <w:rPr>
                <w:rFonts w:ascii="Arial" w:hAnsi="Arial" w:cs="Arial"/>
                <w:sz w:val="24"/>
                <w:szCs w:val="24"/>
              </w:rPr>
              <w:t>Выявление семей, нуждающихся в помощи, реализация индивидуальных планов помощи родителям и детям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Проведение совместного заседания Совета руководителей и родительского собрания на </w:t>
            </w: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уровне по проблеме повышения качества образовательных результатов обучающихся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 плану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 xml:space="preserve">Включение родительской </w:t>
            </w: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общественности в деятельность образовательной организации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Проведение школьного родительского собрания по вопросам повышения качества образовательных результатов обучающихся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Лекция «</w:t>
            </w:r>
            <w:r w:rsidRPr="001912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Формирование </w:t>
            </w:r>
            <w:proofErr w:type="gramStart"/>
            <w:r w:rsidRPr="001912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познавательных</w:t>
            </w:r>
            <w:proofErr w:type="gramEnd"/>
            <w:r w:rsidRPr="001912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УУД как основа для повышения качества образования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3E7CE3" w:rsidRPr="00485F80" w:rsidTr="00B951BD">
        <w:trPr>
          <w:jc w:val="center"/>
        </w:trPr>
        <w:tc>
          <w:tcPr>
            <w:tcW w:w="877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Организация на регулярной основе индивидуального консультирования  родителей по проблемам личностного развития обучающихся, имеющих индивидуальные образовательные потребности, и  обучающихся, имеющих низкую мотивацию к обучению</w:t>
            </w:r>
          </w:p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F80">
              <w:rPr>
                <w:rFonts w:ascii="Arial" w:hAnsi="Arial" w:cs="Arial"/>
                <w:sz w:val="24"/>
                <w:szCs w:val="24"/>
              </w:rPr>
              <w:t>(на основе проведенного диагностического исследования)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79" w:type="dxa"/>
            <w:vMerge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3E7CE3" w:rsidRPr="00485F80" w:rsidRDefault="003E7CE3" w:rsidP="00B951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2A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Беседа с представителями КДН, опеки и попечительства, поликлиник и больниц, социальной защиты населения</w:t>
            </w:r>
            <w:r w:rsidRPr="007F4EC3">
              <w:rPr>
                <w:rFonts w:ascii="Arial" w:hAnsi="Arial" w:cs="Arial"/>
              </w:rPr>
              <w:t xml:space="preserve"> Выявление семей, нуждающихся в помощи, реализация индивидуальных планов помощи родителям и детям</w:t>
            </w:r>
          </w:p>
        </w:tc>
      </w:tr>
    </w:tbl>
    <w:p w:rsidR="003E7CE3" w:rsidRDefault="003E7CE3" w:rsidP="003E7C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CE3" w:rsidRDefault="003E7CE3" w:rsidP="003E7C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740" w:rsidRDefault="00A74740"/>
    <w:sectPr w:rsidR="00A74740" w:rsidSect="003E7C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558"/>
    <w:multiLevelType w:val="hybridMultilevel"/>
    <w:tmpl w:val="F0BA975A"/>
    <w:lvl w:ilvl="0" w:tplc="318AF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46C"/>
    <w:multiLevelType w:val="hybridMultilevel"/>
    <w:tmpl w:val="47B8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BB0"/>
    <w:multiLevelType w:val="hybridMultilevel"/>
    <w:tmpl w:val="14A2FF04"/>
    <w:lvl w:ilvl="0" w:tplc="2BD60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1FD"/>
    <w:multiLevelType w:val="hybridMultilevel"/>
    <w:tmpl w:val="8AAEA728"/>
    <w:lvl w:ilvl="0" w:tplc="5C86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C5367"/>
    <w:multiLevelType w:val="hybridMultilevel"/>
    <w:tmpl w:val="D458CD1E"/>
    <w:lvl w:ilvl="0" w:tplc="A852C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66BA"/>
    <w:multiLevelType w:val="hybridMultilevel"/>
    <w:tmpl w:val="20FA6B2E"/>
    <w:lvl w:ilvl="0" w:tplc="7C9CDC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0FFE"/>
    <w:multiLevelType w:val="hybridMultilevel"/>
    <w:tmpl w:val="E85E1A32"/>
    <w:lvl w:ilvl="0" w:tplc="5D526A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A4907"/>
    <w:multiLevelType w:val="hybridMultilevel"/>
    <w:tmpl w:val="A254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76498"/>
    <w:multiLevelType w:val="hybridMultilevel"/>
    <w:tmpl w:val="E0500082"/>
    <w:lvl w:ilvl="0" w:tplc="BC886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165FB"/>
    <w:multiLevelType w:val="hybridMultilevel"/>
    <w:tmpl w:val="5DB6739E"/>
    <w:lvl w:ilvl="0" w:tplc="ECD4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4BD"/>
    <w:multiLevelType w:val="hybridMultilevel"/>
    <w:tmpl w:val="D2D85E62"/>
    <w:lvl w:ilvl="0" w:tplc="542A6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C7F22"/>
    <w:multiLevelType w:val="hybridMultilevel"/>
    <w:tmpl w:val="1D7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16E61"/>
    <w:multiLevelType w:val="hybridMultilevel"/>
    <w:tmpl w:val="D5EAF278"/>
    <w:lvl w:ilvl="0" w:tplc="7DF832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423739"/>
    <w:multiLevelType w:val="hybridMultilevel"/>
    <w:tmpl w:val="9BC43DE4"/>
    <w:lvl w:ilvl="0" w:tplc="54781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5C99"/>
    <w:multiLevelType w:val="hybridMultilevel"/>
    <w:tmpl w:val="D9CE5318"/>
    <w:lvl w:ilvl="0" w:tplc="26D08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0522B"/>
    <w:multiLevelType w:val="hybridMultilevel"/>
    <w:tmpl w:val="FD5078C2"/>
    <w:lvl w:ilvl="0" w:tplc="F5B81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46E3"/>
    <w:multiLevelType w:val="hybridMultilevel"/>
    <w:tmpl w:val="806E984C"/>
    <w:lvl w:ilvl="0" w:tplc="8D186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5117"/>
    <w:multiLevelType w:val="hybridMultilevel"/>
    <w:tmpl w:val="62B2DF84"/>
    <w:lvl w:ilvl="0" w:tplc="6AE2E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277E1"/>
    <w:multiLevelType w:val="hybridMultilevel"/>
    <w:tmpl w:val="C89E0E36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D4BFD"/>
    <w:multiLevelType w:val="hybridMultilevel"/>
    <w:tmpl w:val="E4E814C4"/>
    <w:lvl w:ilvl="0" w:tplc="D1068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F29AE"/>
    <w:multiLevelType w:val="hybridMultilevel"/>
    <w:tmpl w:val="8526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60A4E"/>
    <w:multiLevelType w:val="hybridMultilevel"/>
    <w:tmpl w:val="F58CC272"/>
    <w:lvl w:ilvl="0" w:tplc="3D1CB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B27F0"/>
    <w:multiLevelType w:val="hybridMultilevel"/>
    <w:tmpl w:val="9E10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3391C"/>
    <w:multiLevelType w:val="hybridMultilevel"/>
    <w:tmpl w:val="8BF83562"/>
    <w:lvl w:ilvl="0" w:tplc="FA703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3"/>
  </w:num>
  <w:num w:numId="8">
    <w:abstractNumId w:val="17"/>
  </w:num>
  <w:num w:numId="9">
    <w:abstractNumId w:val="8"/>
  </w:num>
  <w:num w:numId="10">
    <w:abstractNumId w:val="11"/>
  </w:num>
  <w:num w:numId="11">
    <w:abstractNumId w:val="19"/>
  </w:num>
  <w:num w:numId="12">
    <w:abstractNumId w:val="0"/>
  </w:num>
  <w:num w:numId="13">
    <w:abstractNumId w:val="2"/>
  </w:num>
  <w:num w:numId="14">
    <w:abstractNumId w:val="4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0"/>
  </w:num>
  <w:num w:numId="20">
    <w:abstractNumId w:val="22"/>
  </w:num>
  <w:num w:numId="21">
    <w:abstractNumId w:val="7"/>
  </w:num>
  <w:num w:numId="22">
    <w:abstractNumId w:val="5"/>
  </w:num>
  <w:num w:numId="23">
    <w:abstractNumId w:val="1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CE3"/>
    <w:rsid w:val="001D5671"/>
    <w:rsid w:val="00200BE4"/>
    <w:rsid w:val="002C170B"/>
    <w:rsid w:val="003D3F38"/>
    <w:rsid w:val="003E7CE3"/>
    <w:rsid w:val="005860E6"/>
    <w:rsid w:val="00841ACC"/>
    <w:rsid w:val="0096113E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E3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7C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C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МОН основной"/>
    <w:basedOn w:val="a"/>
    <w:link w:val="a4"/>
    <w:rsid w:val="003E7CE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МОН основной Знак"/>
    <w:link w:val="a3"/>
    <w:rsid w:val="003E7CE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E7C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E7CE3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E7CE3"/>
  </w:style>
  <w:style w:type="paragraph" w:customStyle="1" w:styleId="Default">
    <w:name w:val="Default"/>
    <w:rsid w:val="003E7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rsid w:val="003E7CE3"/>
    <w:rPr>
      <w:color w:val="0000FF"/>
      <w:u w:val="single"/>
    </w:rPr>
  </w:style>
  <w:style w:type="table" w:styleId="a8">
    <w:name w:val="Table Grid"/>
    <w:basedOn w:val="a1"/>
    <w:uiPriority w:val="59"/>
    <w:rsid w:val="003E7C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3E7CE3"/>
    <w:rPr>
      <w:color w:val="800080"/>
      <w:u w:val="single"/>
    </w:rPr>
  </w:style>
  <w:style w:type="paragraph" w:styleId="aa">
    <w:name w:val="List Paragraph"/>
    <w:aliases w:val="ПАРАГРАФ,Абзац списка11,List Paragraph"/>
    <w:basedOn w:val="a"/>
    <w:link w:val="ab"/>
    <w:uiPriority w:val="34"/>
    <w:qFormat/>
    <w:rsid w:val="003E7CE3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ab">
    <w:name w:val="Абзац списка Знак"/>
    <w:aliases w:val="ПАРАГРАФ Знак,Абзац списка11 Знак,List Paragraph Знак"/>
    <w:link w:val="aa"/>
    <w:uiPriority w:val="34"/>
    <w:rsid w:val="003E7CE3"/>
    <w:rPr>
      <w:rFonts w:ascii="Calibri" w:eastAsia="Times New Roman" w:hAnsi="Calibri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E7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E7CE3"/>
  </w:style>
  <w:style w:type="character" w:customStyle="1" w:styleId="c23">
    <w:name w:val="c23"/>
    <w:basedOn w:val="a0"/>
    <w:rsid w:val="003E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st45.ru/uploads/content/file/tehnologiya_nastavnichestva_opyt_ispolzovaniya_variativnyh_modeley_nastavnichestva.pdf" TargetMode="External"/><Relationship Id="rId5" Type="http://schemas.openxmlformats.org/officeDocument/2006/relationships/hyperlink" Target="https://psyjournals.ru/psyedu/2018/n5/bysik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2657</Words>
  <Characters>15147</Characters>
  <Application>Microsoft Office Word</Application>
  <DocSecurity>0</DocSecurity>
  <Lines>126</Lines>
  <Paragraphs>35</Paragraphs>
  <ScaleCrop>false</ScaleCrop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2</cp:revision>
  <cp:lastPrinted>2020-12-02T04:12:00Z</cp:lastPrinted>
  <dcterms:created xsi:type="dcterms:W3CDTF">2020-12-02T04:06:00Z</dcterms:created>
  <dcterms:modified xsi:type="dcterms:W3CDTF">2020-12-02T04:14:00Z</dcterms:modified>
</cp:coreProperties>
</file>