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6" w:rsidRDefault="00756AE6" w:rsidP="0018490F">
      <w:pPr>
        <w:tabs>
          <w:tab w:val="left" w:pos="3559"/>
          <w:tab w:val="left" w:pos="7159"/>
        </w:tabs>
      </w:pPr>
      <w:r>
        <w:t>«СОГЛАСОВАНО»</w:t>
      </w:r>
      <w:r>
        <w:tab/>
        <w:t>«СОГЛАСОВАНО»</w:t>
      </w:r>
      <w:r>
        <w:tab/>
        <w:t xml:space="preserve">    «УТВЕРЖДАЮ»</w:t>
      </w:r>
    </w:p>
    <w:p w:rsidR="00756AE6" w:rsidRDefault="00756AE6" w:rsidP="0018490F">
      <w:pPr>
        <w:tabs>
          <w:tab w:val="left" w:pos="3559"/>
          <w:tab w:val="left" w:pos="7159"/>
        </w:tabs>
      </w:pPr>
      <w:r>
        <w:t xml:space="preserve">Начальник Отдела по </w:t>
      </w:r>
      <w:r>
        <w:tab/>
        <w:t>Председатель местного</w:t>
      </w:r>
      <w:r>
        <w:tab/>
        <w:t xml:space="preserve">Начальник Отдела </w:t>
      </w:r>
    </w:p>
    <w:p w:rsidR="00756AE6" w:rsidRDefault="00756AE6" w:rsidP="0018490F">
      <w:pPr>
        <w:tabs>
          <w:tab w:val="left" w:pos="3559"/>
          <w:tab w:val="left" w:pos="7159"/>
        </w:tabs>
      </w:pPr>
      <w:r>
        <w:t xml:space="preserve">физической культуре </w:t>
      </w:r>
      <w:r>
        <w:tab/>
        <w:t>отделения ДОСААФ</w:t>
      </w:r>
      <w:r>
        <w:tab/>
        <w:t>образования Администрации</w:t>
      </w:r>
    </w:p>
    <w:p w:rsidR="00756AE6" w:rsidRDefault="00756AE6" w:rsidP="0018490F">
      <w:pPr>
        <w:tabs>
          <w:tab w:val="left" w:pos="3559"/>
          <w:tab w:val="left" w:pos="7159"/>
        </w:tabs>
      </w:pPr>
      <w:r>
        <w:t>и спорту Администрации</w:t>
      </w:r>
      <w:r>
        <w:tab/>
        <w:t>России Варгашинского района</w:t>
      </w:r>
      <w:r>
        <w:tab/>
        <w:t>Варгашинского района</w:t>
      </w:r>
    </w:p>
    <w:p w:rsidR="00756AE6" w:rsidRDefault="00756AE6" w:rsidP="0018490F">
      <w:pPr>
        <w:tabs>
          <w:tab w:val="left" w:pos="3559"/>
          <w:tab w:val="left" w:pos="7159"/>
        </w:tabs>
      </w:pPr>
      <w:r>
        <w:t>Варгашинского  района</w:t>
      </w:r>
      <w:r>
        <w:tab/>
        <w:t>Курганской области                         ___________Н.А.Боголюбова</w:t>
      </w:r>
    </w:p>
    <w:p w:rsidR="00756AE6" w:rsidRDefault="00756AE6" w:rsidP="0018490F">
      <w:pPr>
        <w:tabs>
          <w:tab w:val="left" w:pos="3559"/>
          <w:tab w:val="left" w:pos="7159"/>
        </w:tabs>
      </w:pPr>
      <w:r>
        <w:t>__________А.В. Коростелев</w:t>
      </w:r>
      <w:r>
        <w:tab/>
        <w:t>___________И.Н. Федотов</w:t>
      </w:r>
      <w:r>
        <w:tab/>
        <w:t>«        » января 2015 года</w:t>
      </w:r>
    </w:p>
    <w:p w:rsidR="00756AE6" w:rsidRDefault="00756AE6" w:rsidP="0018490F">
      <w:pPr>
        <w:tabs>
          <w:tab w:val="left" w:pos="3559"/>
        </w:tabs>
      </w:pPr>
      <w:r>
        <w:t>«        » января 2015 года</w:t>
      </w:r>
      <w:r>
        <w:tab/>
        <w:t>«        » января 2015 года</w:t>
      </w:r>
    </w:p>
    <w:p w:rsidR="00756AE6" w:rsidRDefault="00756AE6" w:rsidP="0018490F"/>
    <w:p w:rsidR="00756AE6" w:rsidRDefault="00756AE6" w:rsidP="0018490F">
      <w:pPr>
        <w:jc w:val="center"/>
      </w:pP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  <w:r>
        <w:rPr>
          <w:b/>
        </w:rPr>
        <w:t>П О Л О Ж Е Н И Е</w:t>
      </w:r>
    </w:p>
    <w:p w:rsidR="00756AE6" w:rsidRDefault="00756AE6" w:rsidP="0018490F">
      <w:pPr>
        <w:jc w:val="center"/>
        <w:rPr>
          <w:b/>
        </w:rPr>
      </w:pPr>
      <w:r>
        <w:rPr>
          <w:b/>
        </w:rPr>
        <w:t xml:space="preserve">о районном конкурсе «А, ну-ка, парни!» </w:t>
      </w:r>
    </w:p>
    <w:p w:rsidR="00756AE6" w:rsidRDefault="00756AE6" w:rsidP="0018490F">
      <w:pPr>
        <w:ind w:left="60"/>
        <w:jc w:val="center"/>
      </w:pPr>
      <w:r>
        <w:rPr>
          <w:b/>
        </w:rPr>
        <w:t>1.Цели и задачи</w:t>
      </w:r>
    </w:p>
    <w:p w:rsidR="00756AE6" w:rsidRDefault="00756AE6" w:rsidP="0018490F">
      <w:pPr>
        <w:jc w:val="both"/>
      </w:pPr>
      <w:r>
        <w:t xml:space="preserve">            Районные соревнования «А, ну-ка, парни!» проводятся в целях пропаганды здорового образа жизни, активизации военно-патриотической работы в образовательных учреждениях района, подготовки допризывной молодежи к службе в рядах Российской Армии.</w:t>
      </w: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  <w:r>
        <w:rPr>
          <w:b/>
        </w:rPr>
        <w:t>2. Руководство соревнованиями</w:t>
      </w:r>
    </w:p>
    <w:p w:rsidR="00756AE6" w:rsidRDefault="00756AE6" w:rsidP="0018490F">
      <w:pPr>
        <w:jc w:val="both"/>
      </w:pPr>
      <w:r>
        <w:t xml:space="preserve">            Общее руководство соревнованиями осуществляет Отдел образования Администрации Варгашинского района. Непосредственное проведение соревнований возлагается на судейскую коллегию, утвержденную проводящей организацией «МКОУ ДОД «Варгашинская ДЮСШ».</w:t>
      </w:r>
    </w:p>
    <w:p w:rsidR="00756AE6" w:rsidRDefault="00756AE6" w:rsidP="0018490F">
      <w:pPr>
        <w:jc w:val="center"/>
      </w:pPr>
      <w:r>
        <w:rPr>
          <w:b/>
        </w:rPr>
        <w:t>3. Дата и место проведения</w:t>
      </w:r>
    </w:p>
    <w:p w:rsidR="00756AE6" w:rsidRDefault="00756AE6" w:rsidP="0018490F">
      <w:pPr>
        <w:jc w:val="both"/>
      </w:pPr>
      <w:r>
        <w:t xml:space="preserve">            Соревнования проводятся 5 февраля 2015 года в спортивном зале  физкультурно-оздоровительного комплекса. Начало соревнований в 12-30 часов состоится судейская коллегия, в 13-00 начало соревнований</w:t>
      </w:r>
      <w:r>
        <w:tab/>
        <w:t>.</w:t>
      </w:r>
    </w:p>
    <w:p w:rsidR="00756AE6" w:rsidRDefault="00756AE6" w:rsidP="0018490F">
      <w:pPr>
        <w:jc w:val="center"/>
        <w:rPr>
          <w:b/>
        </w:rPr>
      </w:pPr>
      <w:r>
        <w:rPr>
          <w:b/>
        </w:rPr>
        <w:t>4. Участники соревнований и условия допуска к соревнованиям</w:t>
      </w:r>
    </w:p>
    <w:p w:rsidR="00756AE6" w:rsidRDefault="00756AE6" w:rsidP="0018490F">
      <w:pPr>
        <w:jc w:val="both"/>
      </w:pPr>
      <w:r>
        <w:rPr>
          <w:b/>
        </w:rPr>
        <w:t xml:space="preserve">            </w:t>
      </w:r>
      <w:r>
        <w:t xml:space="preserve">К участию в соревнованиях допускаются команды общеобразовательных учреждений Варгашинского района и Варгашинского ПТ, имеющие допуск медицинского работника. Состав команды </w:t>
      </w:r>
      <w:r w:rsidRPr="004F5D89">
        <w:rPr>
          <w:u w:val="single"/>
        </w:rPr>
        <w:t>5 человек</w:t>
      </w:r>
      <w:r>
        <w:t xml:space="preserve">, 1997 года рождения </w:t>
      </w:r>
      <w:r w:rsidRPr="004F5D89">
        <w:rPr>
          <w:u w:val="single"/>
        </w:rPr>
        <w:t>и моложе</w:t>
      </w:r>
      <w:r>
        <w:t>. Все участники соревнований должны иметь спортивную обувь со светлой подошвой, паспорт или свидетельство о рождении.</w:t>
      </w:r>
    </w:p>
    <w:p w:rsidR="00756AE6" w:rsidRDefault="00756AE6" w:rsidP="0018490F">
      <w:pPr>
        <w:jc w:val="center"/>
      </w:pPr>
      <w:r>
        <w:rPr>
          <w:b/>
        </w:rPr>
        <w:t>5. Программа соревнований</w:t>
      </w:r>
    </w:p>
    <w:p w:rsidR="00756AE6" w:rsidRDefault="00756AE6" w:rsidP="0018490F">
      <w:pPr>
        <w:jc w:val="both"/>
      </w:pPr>
    </w:p>
    <w:p w:rsidR="00756AE6" w:rsidRDefault="00756AE6" w:rsidP="0018490F">
      <w:pPr>
        <w:ind w:firstLine="708"/>
        <w:jc w:val="both"/>
      </w:pPr>
      <w:r>
        <w:t>1 эстафета: «Стрельба из пневматической винтовки по кубикам». Проводится в виде эстафеты. Стрельба производится из положения стоя. Каждый  участник стреляет по кубику, в случае непопадания в цель есть еще один дополнительный патрон. За непораженный кубик команда получает штраф – 30 секунд.</w:t>
      </w:r>
    </w:p>
    <w:p w:rsidR="00756AE6" w:rsidRDefault="00756AE6" w:rsidP="0018490F">
      <w:pPr>
        <w:ind w:firstLine="708"/>
        <w:jc w:val="both"/>
      </w:pPr>
      <w:r>
        <w:t>2 эстафета: «</w:t>
      </w:r>
      <w:r>
        <w:rPr>
          <w:bCs/>
          <w:color w:val="000000"/>
        </w:rPr>
        <w:t>Радиационно-химическая авария».</w:t>
      </w:r>
      <w:r>
        <w:t xml:space="preserve"> У каждого участника должен быть персональный противогаз. По команде «Газы!» первый участник из положения «Наготове» бежит змейкой до места выполнения задания, надевает противогаз и ОЗК, затем снимает ОЗК противогаз убирает в сумку и передает эстафету следующему. За неправильно одетый противогаз и ОЗК и (или) неправильную передачу эстафеты команда получает штраф – 10 секунд.          </w:t>
      </w:r>
    </w:p>
    <w:p w:rsidR="00756AE6" w:rsidRDefault="00756AE6" w:rsidP="00302E7E">
      <w:pPr>
        <w:jc w:val="both"/>
      </w:pPr>
      <w:r>
        <w:t xml:space="preserve">          3 эстафета: 1 участник выполняет толчок двух гирь (гиря </w:t>
      </w:r>
      <w:smartTag w:uri="urn:schemas-microsoft-com:office:smarttags" w:element="metricconverter">
        <w:smartTagPr>
          <w:attr w:name="ProductID" w:val="16 кг"/>
        </w:smartTagPr>
        <w:r>
          <w:t>16 кг</w:t>
        </w:r>
      </w:smartTag>
      <w:r>
        <w:t>.).</w:t>
      </w:r>
    </w:p>
    <w:p w:rsidR="00756AE6" w:rsidRDefault="00756AE6" w:rsidP="0018490F">
      <w:pPr>
        <w:jc w:val="both"/>
      </w:pPr>
      <w:r>
        <w:t xml:space="preserve">          4 эстафета: «Подтягивание на перекладине». 4 участника из команды выполняют подтягивание на высокой перекладине(По правилам соревнований «полиатлон»). Третья и четвертая эстафета проводится одновременно. </w:t>
      </w:r>
    </w:p>
    <w:p w:rsidR="00756AE6" w:rsidRDefault="00756AE6" w:rsidP="00302E7E">
      <w:pPr>
        <w:jc w:val="both"/>
      </w:pPr>
      <w:r>
        <w:t xml:space="preserve">          5 эстафета: «Разборка-сборка автомата». Первый участник бежит змейкой до автомата и выполняет разборку автомата,  второй участник после передачи эстафеты таким же способом бежит до автомата выполняет сборку, 3 и 4 участник выполняют аналогично. 5 участник выполняет разборку и сборку автомата. За каждое нарушение порядка разборки-сборки автомата, а так же мер безопасности при обращении с оружием  или неправильную передачу эстафеты команда получает штраф – 10 секунд.       </w:t>
      </w:r>
    </w:p>
    <w:p w:rsidR="00756AE6" w:rsidRDefault="00756AE6" w:rsidP="00302E7E">
      <w:pPr>
        <w:jc w:val="both"/>
      </w:pPr>
      <w:r>
        <w:t xml:space="preserve">   </w:t>
      </w:r>
    </w:p>
    <w:p w:rsidR="00756AE6" w:rsidRDefault="00756AE6" w:rsidP="0018490F">
      <w:pPr>
        <w:jc w:val="both"/>
      </w:pPr>
      <w:r>
        <w:t>Команды на конкурс должны иметь свой автомат, противогаз, ОЗК, винтовку, пульки для стрельбы. Система подсчета проведения состязания определяется главной судейской коллегией в зависимости от числа команд.</w:t>
      </w: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  <w:r>
        <w:rPr>
          <w:b/>
        </w:rPr>
        <w:t>6. Определение победителей</w:t>
      </w:r>
    </w:p>
    <w:p w:rsidR="00756AE6" w:rsidRDefault="00756AE6" w:rsidP="0018490F">
      <w:pPr>
        <w:jc w:val="both"/>
      </w:pPr>
      <w:r>
        <w:rPr>
          <w:b/>
        </w:rPr>
        <w:t xml:space="preserve">           </w:t>
      </w:r>
      <w:r>
        <w:t xml:space="preserve">Общекомандный зачет определяется по наименьшей сумме мест, занятых командами во всех конкурсах. При равенстве очков у двух или более команд, преимущество получает команда, имеющая больше 1,2 и т.д. мест.  </w:t>
      </w:r>
    </w:p>
    <w:p w:rsidR="00756AE6" w:rsidRDefault="00756AE6" w:rsidP="0018490F">
      <w:pPr>
        <w:rPr>
          <w:b/>
        </w:rPr>
      </w:pP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  <w:r>
        <w:rPr>
          <w:b/>
        </w:rPr>
        <w:t>7. Награждение</w:t>
      </w:r>
    </w:p>
    <w:p w:rsidR="00756AE6" w:rsidRDefault="00756AE6" w:rsidP="0018490F">
      <w:pPr>
        <w:jc w:val="both"/>
      </w:pPr>
      <w:r>
        <w:t xml:space="preserve">            Команды  занявшие призовые места награждаются грамотами. </w:t>
      </w:r>
    </w:p>
    <w:p w:rsidR="00756AE6" w:rsidRDefault="00756AE6" w:rsidP="0018490F">
      <w:pPr>
        <w:jc w:val="center"/>
        <w:rPr>
          <w:b/>
        </w:rPr>
      </w:pPr>
    </w:p>
    <w:p w:rsidR="00756AE6" w:rsidRDefault="00756AE6" w:rsidP="0018490F">
      <w:pPr>
        <w:jc w:val="center"/>
        <w:rPr>
          <w:b/>
        </w:rPr>
      </w:pPr>
      <w:r>
        <w:rPr>
          <w:b/>
        </w:rPr>
        <w:t>8. Финансовые расходы</w:t>
      </w:r>
    </w:p>
    <w:p w:rsidR="00756AE6" w:rsidRDefault="00756AE6" w:rsidP="0018490F">
      <w:pPr>
        <w:jc w:val="both"/>
      </w:pPr>
      <w:r>
        <w:t xml:space="preserve">            Расходы по награждению победителей несет Отдел по образования Администрации Варгашинского района. Остальные расходы за счет командирующих организаций.</w:t>
      </w:r>
    </w:p>
    <w:p w:rsidR="00756AE6" w:rsidRDefault="00756AE6" w:rsidP="0018490F">
      <w:pPr>
        <w:jc w:val="center"/>
        <w:rPr>
          <w:b/>
        </w:rPr>
      </w:pPr>
      <w:r>
        <w:rPr>
          <w:b/>
        </w:rPr>
        <w:t>9. Заявки</w:t>
      </w:r>
    </w:p>
    <w:p w:rsidR="00756AE6" w:rsidRDefault="00756AE6" w:rsidP="0018490F">
      <w:pPr>
        <w:jc w:val="both"/>
      </w:pPr>
      <w:r>
        <w:t xml:space="preserve">            Заявки  на участие в соревнованиях подаются по телефону 2-25-54. Именные заявки, заверенные медицинским работником, подаются в день соревнований на заседании судейской коллегии.</w:t>
      </w:r>
    </w:p>
    <w:p w:rsidR="00756AE6" w:rsidRDefault="00756AE6" w:rsidP="0018490F">
      <w:pPr>
        <w:jc w:val="right"/>
      </w:pPr>
      <w:r>
        <w:t xml:space="preserve">ОРГКОМИТЕТ               </w:t>
      </w:r>
    </w:p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 w:rsidP="0018490F"/>
    <w:p w:rsidR="00756AE6" w:rsidRDefault="00756AE6"/>
    <w:sectPr w:rsidR="00756AE6" w:rsidSect="00184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0F"/>
    <w:rsid w:val="00113B95"/>
    <w:rsid w:val="0018490F"/>
    <w:rsid w:val="001F3602"/>
    <w:rsid w:val="0025407D"/>
    <w:rsid w:val="00302E7E"/>
    <w:rsid w:val="00462DAB"/>
    <w:rsid w:val="004F5D89"/>
    <w:rsid w:val="006A3BBB"/>
    <w:rsid w:val="00756AE6"/>
    <w:rsid w:val="007D7A62"/>
    <w:rsid w:val="00C917B9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628</Words>
  <Characters>3583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Методист</dc:creator>
  <cp:keywords/>
  <dc:description/>
  <cp:lastModifiedBy>Специалист</cp:lastModifiedBy>
  <cp:revision>4</cp:revision>
  <cp:lastPrinted>2015-01-18T09:25:00Z</cp:lastPrinted>
  <dcterms:created xsi:type="dcterms:W3CDTF">2015-01-20T03:56:00Z</dcterms:created>
  <dcterms:modified xsi:type="dcterms:W3CDTF">2015-01-20T03:57:00Z</dcterms:modified>
</cp:coreProperties>
</file>