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10</w:t>
      </w:r>
    </w:p>
    <w:p w:rsidR="00086480" w:rsidRPr="008F5CE8" w:rsidRDefault="00086480" w:rsidP="00086480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</w:t>
      </w:r>
      <w:r w:rsidRPr="0045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Окружающий мир</w:t>
      </w: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45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Система: </w:t>
      </w:r>
      <w:r w:rsidRPr="0045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УМК Гармония</w:t>
      </w: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a"/>
          <w:rFonts w:ascii="Times New Roman" w:hAnsi="Times New Roman" w:cs="Times New Roman"/>
          <w:b w:val="0"/>
          <w:caps/>
          <w:sz w:val="28"/>
          <w:szCs w:val="28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54EB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54EBA">
        <w:rPr>
          <w:rStyle w:val="aa"/>
          <w:rFonts w:ascii="Times New Roman" w:hAnsi="Times New Roman" w:cs="Times New Roman"/>
          <w:b w:val="0"/>
          <w:caps/>
          <w:sz w:val="28"/>
          <w:szCs w:val="28"/>
        </w:rPr>
        <w:t>Охрана водоемов.  Тобол. выживет ли он?</w:t>
      </w: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EBA">
        <w:rPr>
          <w:rStyle w:val="aa"/>
          <w:rFonts w:ascii="Times New Roman" w:hAnsi="Times New Roman" w:cs="Times New Roman"/>
          <w:color w:val="000000"/>
          <w:sz w:val="28"/>
          <w:szCs w:val="28"/>
        </w:rPr>
        <w:t>Познавательные</w:t>
      </w:r>
      <w:r w:rsidRPr="00454EBA">
        <w:rPr>
          <w:rFonts w:ascii="Times New Roman" w:hAnsi="Times New Roman" w:cs="Times New Roman"/>
          <w:color w:val="000000"/>
          <w:sz w:val="28"/>
          <w:szCs w:val="28"/>
        </w:rPr>
        <w:t xml:space="preserve">: развитие читательских умений, поиска нужной информации в </w:t>
      </w:r>
      <w:proofErr w:type="gramStart"/>
      <w:r w:rsidRPr="00454EBA">
        <w:rPr>
          <w:rFonts w:ascii="Times New Roman" w:hAnsi="Times New Roman" w:cs="Times New Roman"/>
          <w:color w:val="000000"/>
          <w:sz w:val="28"/>
          <w:szCs w:val="28"/>
        </w:rPr>
        <w:t>повествовательном</w:t>
      </w:r>
      <w:proofErr w:type="gramEnd"/>
      <w:r w:rsidRPr="00454EBA">
        <w:rPr>
          <w:rFonts w:ascii="Times New Roman" w:hAnsi="Times New Roman" w:cs="Times New Roman"/>
          <w:color w:val="000000"/>
          <w:sz w:val="28"/>
          <w:szCs w:val="28"/>
        </w:rPr>
        <w:t xml:space="preserve"> и описательном текстах;             </w:t>
      </w:r>
      <w:r w:rsidRPr="00454E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умение адекватно, подробно, сжато, выборочно передавать содержание текста.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hAnsi="Times New Roman" w:cs="Times New Roman"/>
          <w:color w:val="000000"/>
          <w:sz w:val="28"/>
          <w:szCs w:val="28"/>
        </w:rPr>
        <w:t>Формирование понятий: «Главное, что мы должны понять и запомнить…»</w:t>
      </w: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Стадия осмысления.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значение для человека имеет вода?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54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Идет уточнение с помощью схемы: вода – жизнь, есть в растениях, животных, человеке, она питает, исцеляет.</w:t>
      </w:r>
      <w:proofErr w:type="gramEnd"/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  «Зигзаг»: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Сейчас разделимся по группам с помощью обозначений и карточек (группы имеют названия и свой цвет, в каждой группе есть командир, который всех организует).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– запомнить так материал, чтобы вы смогли познакомить своих одноклассников с текстом, для этого нужно будет правильно составить кластер, он вам поможет передать быстро содержание текста.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Ребята читают в группах текст и составляют кластер.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«Историки».</w:t>
      </w:r>
    </w:p>
    <w:p w:rsidR="00086480" w:rsidRPr="00454EBA" w:rsidRDefault="00086480" w:rsidP="000864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4EBA">
        <w:rPr>
          <w:rStyle w:val="aa"/>
          <w:sz w:val="28"/>
          <w:szCs w:val="28"/>
        </w:rPr>
        <w:t>Тобол</w:t>
      </w:r>
      <w:r w:rsidRPr="00454EBA">
        <w:rPr>
          <w:sz w:val="28"/>
          <w:szCs w:val="28"/>
        </w:rPr>
        <w:t xml:space="preserve"> – река в Западной Сибири, левый приток </w:t>
      </w:r>
      <w:hyperlink r:id="rId7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Иртыша</w:t>
        </w:r>
      </w:hyperlink>
      <w:r w:rsidRPr="00454EBA">
        <w:rPr>
          <w:sz w:val="28"/>
          <w:szCs w:val="28"/>
        </w:rPr>
        <w:t xml:space="preserve">, второй по протяжённости после </w:t>
      </w:r>
      <w:hyperlink r:id="rId8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Ишима</w:t>
        </w:r>
      </w:hyperlink>
      <w:r w:rsidRPr="00454EBA">
        <w:rPr>
          <w:color w:val="0D0D0D" w:themeColor="text1" w:themeTint="F2"/>
          <w:sz w:val="28"/>
          <w:szCs w:val="28"/>
        </w:rPr>
        <w:t>.</w:t>
      </w:r>
      <w:r w:rsidRPr="00454EBA">
        <w:rPr>
          <w:sz w:val="28"/>
          <w:szCs w:val="28"/>
        </w:rPr>
        <w:t xml:space="preserve"> Течёт по территории </w:t>
      </w:r>
      <w:hyperlink r:id="rId9" w:history="1">
        <w:r w:rsidRPr="00454EBA">
          <w:rPr>
            <w:rStyle w:val="ac"/>
            <w:color w:val="0D0D0D" w:themeColor="text1" w:themeTint="F2"/>
            <w:sz w:val="28"/>
            <w:szCs w:val="28"/>
          </w:rPr>
          <w:t>России</w:t>
        </w:r>
      </w:hyperlink>
      <w:r w:rsidRPr="00454EBA">
        <w:rPr>
          <w:sz w:val="28"/>
          <w:szCs w:val="28"/>
        </w:rPr>
        <w:t xml:space="preserve">, лишь в верховьях часть русла находится в пределах </w:t>
      </w:r>
      <w:hyperlink r:id="rId10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Казахстана</w:t>
        </w:r>
      </w:hyperlink>
      <w:r w:rsidRPr="00454EBA">
        <w:rPr>
          <w:color w:val="0D0D0D" w:themeColor="text1" w:themeTint="F2"/>
          <w:sz w:val="28"/>
          <w:szCs w:val="28"/>
        </w:rPr>
        <w:t>.</w:t>
      </w:r>
    </w:p>
    <w:p w:rsidR="00086480" w:rsidRPr="00454EBA" w:rsidRDefault="00086480" w:rsidP="000864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4EBA">
        <w:rPr>
          <w:sz w:val="28"/>
          <w:szCs w:val="28"/>
        </w:rPr>
        <w:t>Истоком Тобола считается слияние рек Кокпектысай и Бозбие. На границе Тургайского плато и южных предгорий Урала эти две реки сливаются, образуя русло Тобола.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«Географы».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4EBA">
        <w:rPr>
          <w:rFonts w:ascii="Times New Roman" w:hAnsi="Times New Roman" w:cs="Times New Roman"/>
          <w:sz w:val="28"/>
          <w:szCs w:val="28"/>
        </w:rPr>
        <w:t xml:space="preserve">Почти сразу река заворачивает на север, затем огибает с юга Зауральское плато, меняя направление на северо-восток. До самого устья Тобол не меняет общего направления русла, хотя местами очень петляет. Тобол равнинная река. Вбирая в себя воды крупных притоков (в основном левых), Тобол в нижнем течении сильно расширяется, вступая в болотистый край Западно-Сибирской равнины. В районе города </w:t>
      </w:r>
      <w:hyperlink r:id="rId11" w:history="1">
        <w:r w:rsidRPr="00454EBA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Тобольска</w:t>
        </w:r>
      </w:hyperlink>
      <w:r w:rsidRPr="00454E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река впадает в </w:t>
      </w:r>
      <w:hyperlink r:id="rId12" w:history="1">
        <w:r w:rsidRPr="00454EBA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</w:rPr>
          <w:t>Иртыш</w:t>
        </w:r>
      </w:hyperlink>
      <w:r w:rsidRPr="00454E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80" w:rsidRDefault="00086480" w:rsidP="0008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«Знатоки».</w:t>
      </w:r>
    </w:p>
    <w:p w:rsidR="00086480" w:rsidRPr="00454EBA" w:rsidRDefault="00086480" w:rsidP="000864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4EBA">
        <w:rPr>
          <w:sz w:val="28"/>
          <w:szCs w:val="28"/>
        </w:rPr>
        <w:lastRenderedPageBreak/>
        <w:t>Хозяйственно значение реки велико. На Тоболе стоят промышленные горо</w:t>
      </w:r>
      <w:r w:rsidRPr="00454EBA">
        <w:rPr>
          <w:color w:val="0D0D0D" w:themeColor="text1" w:themeTint="F2"/>
          <w:sz w:val="28"/>
          <w:szCs w:val="28"/>
        </w:rPr>
        <w:t xml:space="preserve">да </w:t>
      </w:r>
      <w:hyperlink r:id="rId13" w:history="1">
        <w:r w:rsidRPr="00454EBA">
          <w:rPr>
            <w:rStyle w:val="ac"/>
            <w:color w:val="0D0D0D" w:themeColor="text1" w:themeTint="F2"/>
            <w:sz w:val="28"/>
            <w:szCs w:val="28"/>
          </w:rPr>
          <w:t>Рудный</w:t>
        </w:r>
      </w:hyperlink>
      <w:r w:rsidRPr="00454EBA">
        <w:rPr>
          <w:sz w:val="28"/>
          <w:szCs w:val="28"/>
        </w:rPr>
        <w:t xml:space="preserve">, </w:t>
      </w:r>
      <w:hyperlink r:id="rId14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Костанай</w:t>
        </w:r>
      </w:hyperlink>
      <w:r w:rsidRPr="00454EBA">
        <w:rPr>
          <w:color w:val="0D0D0D" w:themeColor="text1" w:themeTint="F2"/>
          <w:sz w:val="28"/>
          <w:szCs w:val="28"/>
        </w:rPr>
        <w:t xml:space="preserve">, </w:t>
      </w:r>
      <w:hyperlink r:id="rId15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Лисаковск</w:t>
        </w:r>
      </w:hyperlink>
      <w:r w:rsidRPr="00454EBA">
        <w:rPr>
          <w:color w:val="0D0D0D" w:themeColor="text1" w:themeTint="F2"/>
          <w:sz w:val="28"/>
          <w:szCs w:val="28"/>
        </w:rPr>
        <w:t xml:space="preserve">, а также </w:t>
      </w:r>
      <w:hyperlink r:id="rId16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Курган</w:t>
        </w:r>
      </w:hyperlink>
      <w:r w:rsidRPr="00454EBA">
        <w:rPr>
          <w:color w:val="0D0D0D" w:themeColor="text1" w:themeTint="F2"/>
          <w:sz w:val="28"/>
          <w:szCs w:val="28"/>
        </w:rPr>
        <w:t xml:space="preserve">, </w:t>
      </w:r>
      <w:hyperlink r:id="rId17" w:history="1">
        <w:r w:rsidRPr="00454EBA">
          <w:rPr>
            <w:rStyle w:val="ac"/>
            <w:color w:val="0D0D0D" w:themeColor="text1" w:themeTint="F2"/>
            <w:sz w:val="28"/>
            <w:szCs w:val="28"/>
          </w:rPr>
          <w:t>Ялуторовск</w:t>
        </w:r>
      </w:hyperlink>
      <w:r w:rsidRPr="00454EBA">
        <w:rPr>
          <w:color w:val="0D0D0D" w:themeColor="text1" w:themeTint="F2"/>
          <w:sz w:val="28"/>
          <w:szCs w:val="28"/>
        </w:rPr>
        <w:t xml:space="preserve">, </w:t>
      </w:r>
      <w:hyperlink r:id="rId18" w:history="1">
        <w:r w:rsidRPr="00454EBA">
          <w:rPr>
            <w:rStyle w:val="ac"/>
            <w:color w:val="0D0D0D" w:themeColor="text1" w:themeTint="F2"/>
            <w:sz w:val="28"/>
            <w:szCs w:val="28"/>
          </w:rPr>
          <w:t>Тобольск</w:t>
        </w:r>
      </w:hyperlink>
      <w:r w:rsidRPr="00454EBA">
        <w:rPr>
          <w:color w:val="0D0D0D" w:themeColor="text1" w:themeTint="F2"/>
          <w:sz w:val="28"/>
          <w:szCs w:val="28"/>
        </w:rPr>
        <w:t xml:space="preserve">. Для обеспечения горнорудных предприятий </w:t>
      </w:r>
      <w:hyperlink r:id="rId19" w:history="1">
        <w:r w:rsidRPr="00454EBA">
          <w:rPr>
            <w:rStyle w:val="ac"/>
            <w:color w:val="0D0D0D" w:themeColor="text1" w:themeTint="F2"/>
            <w:sz w:val="28"/>
            <w:szCs w:val="28"/>
          </w:rPr>
          <w:t>Казахстана</w:t>
        </w:r>
      </w:hyperlink>
      <w:r w:rsidRPr="00454EBA">
        <w:rPr>
          <w:sz w:val="28"/>
          <w:szCs w:val="28"/>
        </w:rPr>
        <w:t xml:space="preserve"> водой, а также для регулировки уровня воды в верховьях Тобола были сооружены несколько ГЭС, результатом постройки которых стало появления водохранилищ. Наиболее крупные: Верхнетобольское и Каратомарское. Также на 470 километрах от устья осуществляется судоходство. Тобол используется и для сплава леса.</w:t>
      </w:r>
    </w:p>
    <w:p w:rsidR="00086480" w:rsidRPr="00454EBA" w:rsidRDefault="00086480" w:rsidP="000864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4EBA">
        <w:rPr>
          <w:sz w:val="28"/>
          <w:szCs w:val="28"/>
        </w:rPr>
        <w:t xml:space="preserve">Район нижнего течения Тобола известен как место ссылок для политических заключённых 19 века. Ялуторовский музейный комплекс, включённый в список культурного наследия </w:t>
      </w:r>
      <w:hyperlink r:id="rId20" w:history="1">
        <w:r w:rsidRPr="00454EBA">
          <w:rPr>
            <w:rStyle w:val="ac"/>
            <w:color w:val="0D0D0D" w:themeColor="text1" w:themeTint="F2"/>
            <w:sz w:val="28"/>
            <w:szCs w:val="28"/>
          </w:rPr>
          <w:t>России</w:t>
        </w:r>
      </w:hyperlink>
      <w:r w:rsidRPr="00454EBA">
        <w:rPr>
          <w:sz w:val="28"/>
          <w:szCs w:val="28"/>
        </w:rPr>
        <w:t xml:space="preserve">, содержит сведения о ссыльных декабристах. Там же находится Роща декабристов – охраняемый памятник природы. Из архитектурных достопримечательностей на Тоболе впечатляют старинные постройки города </w:t>
      </w:r>
      <w:hyperlink r:id="rId21" w:history="1">
        <w:r w:rsidRPr="00454EBA">
          <w:rPr>
            <w:rStyle w:val="ac"/>
            <w:color w:val="0D0D0D" w:themeColor="text1" w:themeTint="F2"/>
            <w:sz w:val="28"/>
            <w:szCs w:val="28"/>
          </w:rPr>
          <w:t>Тобольска</w:t>
        </w:r>
      </w:hyperlink>
      <w:r w:rsidRPr="00454EBA">
        <w:rPr>
          <w:color w:val="0D0D0D" w:themeColor="text1" w:themeTint="F2"/>
          <w:sz w:val="28"/>
          <w:szCs w:val="28"/>
        </w:rPr>
        <w:t>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«Экологи».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Кто загрязняет Тобол?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загрязнения воды связаны с человеком: нефтепереработка. 1 литр нефти способен отравить миллион литров воды. Загрязняют воду транспорт, ядохимикаты, пластиковый мусор. По берегам Тобола в городах расположено множество заводов и фабрик, которые загрязняют воду и воздух.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«Защитники природы».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человек был здоров, чтобы в реке было много рыбы, нужно сохранить воду чистой, надо перестать сбрасывать грязные стоки, мусор, отходы. На предприятиях необходимо ставить очистные сооружения, воду очищать и использовать несколько раз.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перегорожена плотинами, поэтому рыбы не могут свободно проходить по течению Тобола. Нужно чистить дно реки, делать в плотине специальные проходы для рыб. Особенно опасны для рыб пластиковые бутылки и полиэтиленовые пакеты. Дети, не бросайте мусор в реку, не оставляйте его на берегу.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б о т а   в   п е р в о н а ч а л ь н ы х   г р у п </w:t>
      </w:r>
      <w:proofErr w:type="gramStart"/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</w:t>
      </w:r>
      <w:r w:rsidRPr="00454EB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.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Пересядьте в первоначальные группы. Расскажите своим одноклассникам о том, что узнали (с помощью кластера). </w:t>
      </w:r>
    </w:p>
    <w:p w:rsidR="00086480" w:rsidRPr="00454EBA" w:rsidRDefault="00086480" w:rsidP="000864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80" w:rsidRPr="00454EBA" w:rsidRDefault="00086480" w:rsidP="00086480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480" w:rsidRDefault="00086480" w:rsidP="00086480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0E8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61" w:rsidRDefault="00BD4761" w:rsidP="009F3F86">
      <w:pPr>
        <w:spacing w:after="0" w:line="240" w:lineRule="auto"/>
      </w:pPr>
      <w:r>
        <w:separator/>
      </w:r>
    </w:p>
  </w:endnote>
  <w:endnote w:type="continuationSeparator" w:id="0">
    <w:p w:rsidR="00BD4761" w:rsidRDefault="00BD4761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61" w:rsidRDefault="00BD4761" w:rsidP="009F3F86">
      <w:pPr>
        <w:spacing w:after="0" w:line="240" w:lineRule="auto"/>
      </w:pPr>
      <w:r>
        <w:separator/>
      </w:r>
    </w:p>
  </w:footnote>
  <w:footnote w:type="continuationSeparator" w:id="0">
    <w:p w:rsidR="00BD4761" w:rsidRDefault="00BD4761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86480"/>
    <w:rsid w:val="00093B42"/>
    <w:rsid w:val="000B3B14"/>
    <w:rsid w:val="000B6C33"/>
    <w:rsid w:val="00133FEE"/>
    <w:rsid w:val="00177112"/>
    <w:rsid w:val="00177A2C"/>
    <w:rsid w:val="001B4CD2"/>
    <w:rsid w:val="001B61D1"/>
    <w:rsid w:val="002068B2"/>
    <w:rsid w:val="00231CD9"/>
    <w:rsid w:val="002D4B08"/>
    <w:rsid w:val="0030412A"/>
    <w:rsid w:val="003E2217"/>
    <w:rsid w:val="00402C89"/>
    <w:rsid w:val="004061BB"/>
    <w:rsid w:val="00454EBA"/>
    <w:rsid w:val="00460B79"/>
    <w:rsid w:val="00466FBD"/>
    <w:rsid w:val="004755B4"/>
    <w:rsid w:val="00480A7D"/>
    <w:rsid w:val="004D2BF4"/>
    <w:rsid w:val="00581E0B"/>
    <w:rsid w:val="005B5AC7"/>
    <w:rsid w:val="005F473F"/>
    <w:rsid w:val="006142F8"/>
    <w:rsid w:val="00675FBF"/>
    <w:rsid w:val="00684414"/>
    <w:rsid w:val="006922F7"/>
    <w:rsid w:val="007373D6"/>
    <w:rsid w:val="007820A6"/>
    <w:rsid w:val="007B1780"/>
    <w:rsid w:val="007C2E73"/>
    <w:rsid w:val="00860BB3"/>
    <w:rsid w:val="008F5CE8"/>
    <w:rsid w:val="009079A8"/>
    <w:rsid w:val="00977C84"/>
    <w:rsid w:val="009A3BB7"/>
    <w:rsid w:val="009B7064"/>
    <w:rsid w:val="009F3F86"/>
    <w:rsid w:val="00A4411A"/>
    <w:rsid w:val="00AF7C86"/>
    <w:rsid w:val="00BD4761"/>
    <w:rsid w:val="00C0002A"/>
    <w:rsid w:val="00C313E0"/>
    <w:rsid w:val="00C67B03"/>
    <w:rsid w:val="00CA6FFE"/>
    <w:rsid w:val="00CD21D5"/>
    <w:rsid w:val="00CF4E10"/>
    <w:rsid w:val="00D14214"/>
    <w:rsid w:val="00D2350D"/>
    <w:rsid w:val="00D940E8"/>
    <w:rsid w:val="00DD42E8"/>
    <w:rsid w:val="00DF0CB9"/>
    <w:rsid w:val="00E24FF4"/>
    <w:rsid w:val="00E53CD4"/>
    <w:rsid w:val="00EF0F90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0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ka-na-karte.ru/Goroda-i-Gosudarstva/639-Ishim.html" TargetMode="External"/><Relationship Id="rId13" Type="http://schemas.openxmlformats.org/officeDocument/2006/relationships/hyperlink" Target="http://tochka-na-karte.ru/Goroda-i-Gosudarstva/2470-Rudnyj.html" TargetMode="External"/><Relationship Id="rId18" Type="http://schemas.openxmlformats.org/officeDocument/2006/relationships/hyperlink" Target="http://tochka-na-karte.ru/Goroda-i-Gosudarstva/514-Tobols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chka-na-karte.ru/Goroda-i-Gosudarstva/514-Tobolsk.html" TargetMode="External"/><Relationship Id="rId7" Type="http://schemas.openxmlformats.org/officeDocument/2006/relationships/hyperlink" Target="http://tochka-na-karte.ru/Goroda-i-Gosudarstva/3684-Irtysh.html" TargetMode="External"/><Relationship Id="rId12" Type="http://schemas.openxmlformats.org/officeDocument/2006/relationships/hyperlink" Target="http://tochka-na-karte.ru/Goroda-i-Gosudarstva/3684-Irtysh.html" TargetMode="External"/><Relationship Id="rId17" Type="http://schemas.openxmlformats.org/officeDocument/2006/relationships/hyperlink" Target="http://tochka-na-karte.ru/Goroda-i-Gosudarstva/1627-Yalutorovs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chka-na-karte.ru/Goroda-i-Gosudarstva/238-Kurgan.html" TargetMode="External"/><Relationship Id="rId20" Type="http://schemas.openxmlformats.org/officeDocument/2006/relationships/hyperlink" Target="http://tochka-na-karte.ru/Goroda-i-Gosudarstva/63-Russ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chka-na-karte.ru/Goroda-i-Gosudarstva/514-Tobols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chka-na-karte.ru/Goroda-i-Gosudarstva/2492-Lisakovsk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chka-na-karte.ru/Goroda-i-Gosudarstva/8-Kazakhstan.html" TargetMode="External"/><Relationship Id="rId19" Type="http://schemas.openxmlformats.org/officeDocument/2006/relationships/hyperlink" Target="http://tochka-na-karte.ru/Goroda-i-Gosudarstva/8-Kazakhst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chka-na-karte.ru/Goroda-i-Gosudarstva/63-Russia.html" TargetMode="External"/><Relationship Id="rId14" Type="http://schemas.openxmlformats.org/officeDocument/2006/relationships/hyperlink" Target="http://tochka-na-karte.ru/Goroda-i-Gosudarstva/2461-Kostanaj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dcterms:created xsi:type="dcterms:W3CDTF">2015-02-22T06:18:00Z</dcterms:created>
  <dcterms:modified xsi:type="dcterms:W3CDTF">2015-02-23T12:01:00Z</dcterms:modified>
</cp:coreProperties>
</file>