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4" w:rsidRPr="00683630" w:rsidRDefault="008F3CAF" w:rsidP="008F3C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30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683630" w:rsidRPr="00683630" w:rsidRDefault="00683630" w:rsidP="008F3C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30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C47A4E" w:rsidRDefault="00535D44" w:rsidP="008F3CA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ВАРГАШИНСКОГО РАЙОНА</w:t>
      </w:r>
    </w:p>
    <w:p w:rsidR="00683630" w:rsidRDefault="00683630" w:rsidP="008F3CA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A4E" w:rsidRDefault="0051320B" w:rsidP="008F3CA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7B6E" w:rsidRDefault="00727B6E" w:rsidP="00727B6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A4E" w:rsidRPr="00683630" w:rsidRDefault="00C47A4E" w:rsidP="00727B6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7301A"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20B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r w:rsidR="00FA0774">
        <w:rPr>
          <w:rFonts w:ascii="Times New Roman" w:hAnsi="Times New Roman" w:cs="Times New Roman"/>
          <w:b/>
          <w:sz w:val="28"/>
          <w:szCs w:val="28"/>
          <w:lang w:eastAsia="ru-RU"/>
        </w:rPr>
        <w:t>16 сентября_</w:t>
      </w:r>
      <w:r w:rsidR="008F3CAF"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FA07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382</w:t>
      </w:r>
    </w:p>
    <w:p w:rsidR="00BF6AEB" w:rsidRDefault="00BF6AEB" w:rsidP="004D5EB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>р. п. Варгаши</w:t>
      </w:r>
    </w:p>
    <w:p w:rsidR="00683630" w:rsidRDefault="00683630" w:rsidP="004D5EB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46E7" w:rsidRDefault="0072369A" w:rsidP="00683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727B6E">
        <w:rPr>
          <w:rFonts w:ascii="Times New Roman" w:hAnsi="Times New Roman" w:cs="Times New Roman"/>
          <w:b/>
          <w:sz w:val="28"/>
          <w:szCs w:val="28"/>
          <w:lang w:eastAsia="ru-RU"/>
        </w:rPr>
        <w:t>оряд</w:t>
      </w:r>
      <w:r w:rsidR="00FD1AA7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727B6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FD1A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A4E"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</w:t>
      </w:r>
      <w:r w:rsidR="00727B6E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C47A4E"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питани</w:t>
      </w:r>
      <w:r w:rsidR="004D5EB3">
        <w:rPr>
          <w:rFonts w:ascii="Times New Roman" w:hAnsi="Times New Roman" w:cs="Times New Roman"/>
          <w:b/>
          <w:sz w:val="28"/>
          <w:szCs w:val="28"/>
          <w:lang w:eastAsia="ru-RU"/>
        </w:rPr>
        <w:t>ем</w:t>
      </w:r>
      <w:r w:rsidR="006135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47A4E"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C47A4E"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7A4E" w:rsidRDefault="00727B6E" w:rsidP="00683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муниципальных</w:t>
      </w:r>
      <w:r w:rsidR="006135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A4E"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общеобразовательных </w:t>
      </w:r>
      <w:r w:rsidR="00CA3EDB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учреждениях</w:t>
      </w:r>
      <w:r w:rsidR="006135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01A" w:rsidRPr="00683630">
        <w:rPr>
          <w:rFonts w:ascii="Times New Roman" w:hAnsi="Times New Roman" w:cs="Times New Roman"/>
          <w:b/>
          <w:sz w:val="28"/>
          <w:szCs w:val="28"/>
          <w:lang w:eastAsia="ru-RU"/>
        </w:rPr>
        <w:t>Варгашинского района</w:t>
      </w:r>
      <w:r w:rsidR="004D5E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счет средств бюджета Варгашинского района</w:t>
      </w:r>
    </w:p>
    <w:p w:rsidR="00683630" w:rsidRDefault="00683630" w:rsidP="0068363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6AEB" w:rsidRDefault="00497C3D" w:rsidP="007236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C3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27B6E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4 статьи 3</w:t>
      </w:r>
      <w:r w:rsidR="0098073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332D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7520DB">
        <w:rPr>
          <w:rFonts w:ascii="Times New Roman" w:hAnsi="Times New Roman" w:cs="Times New Roman"/>
          <w:sz w:val="28"/>
          <w:szCs w:val="28"/>
          <w:lang w:eastAsia="ru-RU"/>
        </w:rPr>
        <w:t xml:space="preserve"> от 29 декабря </w:t>
      </w:r>
      <w:r w:rsidR="00E0435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520DB">
        <w:rPr>
          <w:rFonts w:ascii="Times New Roman" w:hAnsi="Times New Roman" w:cs="Times New Roman"/>
          <w:sz w:val="28"/>
          <w:szCs w:val="28"/>
          <w:lang w:eastAsia="ru-RU"/>
        </w:rPr>
        <w:t>2012 года №</w:t>
      </w:r>
      <w:r w:rsidR="000272B8">
        <w:rPr>
          <w:rFonts w:ascii="Times New Roman" w:hAnsi="Times New Roman" w:cs="Times New Roman"/>
          <w:sz w:val="28"/>
          <w:szCs w:val="28"/>
          <w:lang w:eastAsia="ru-RU"/>
        </w:rPr>
        <w:t xml:space="preserve"> 273 </w:t>
      </w:r>
      <w:r w:rsidR="004533B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272B8">
        <w:rPr>
          <w:rFonts w:ascii="Times New Roman" w:hAnsi="Times New Roman" w:cs="Times New Roman"/>
          <w:sz w:val="28"/>
          <w:szCs w:val="28"/>
          <w:lang w:eastAsia="ru-RU"/>
        </w:rPr>
        <w:t xml:space="preserve"> ФЗ</w:t>
      </w:r>
      <w:r w:rsidR="004533B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 w:rsidR="00727B6E">
        <w:rPr>
          <w:rFonts w:ascii="Times New Roman" w:hAnsi="Times New Roman" w:cs="Times New Roman"/>
          <w:sz w:val="28"/>
          <w:szCs w:val="28"/>
          <w:lang w:eastAsia="ru-RU"/>
        </w:rPr>
        <w:t>, Федеральным</w:t>
      </w:r>
      <w:r w:rsidR="00777B8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727B6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777B88">
        <w:rPr>
          <w:rFonts w:ascii="Times New Roman" w:hAnsi="Times New Roman" w:cs="Times New Roman"/>
          <w:sz w:val="28"/>
          <w:szCs w:val="28"/>
          <w:lang w:eastAsia="ru-RU"/>
        </w:rPr>
        <w:t xml:space="preserve">  от 6 октября</w:t>
      </w:r>
      <w:r w:rsidR="008F7263">
        <w:rPr>
          <w:rFonts w:ascii="Times New Roman" w:hAnsi="Times New Roman" w:cs="Times New Roman"/>
          <w:sz w:val="28"/>
          <w:szCs w:val="28"/>
          <w:lang w:eastAsia="ru-RU"/>
        </w:rPr>
        <w:t xml:space="preserve"> 2003 года № 131 </w:t>
      </w:r>
      <w:r w:rsidR="000F321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F7263">
        <w:rPr>
          <w:rFonts w:ascii="Times New Roman" w:hAnsi="Times New Roman" w:cs="Times New Roman"/>
          <w:sz w:val="28"/>
          <w:szCs w:val="28"/>
          <w:lang w:eastAsia="ru-RU"/>
        </w:rPr>
        <w:t xml:space="preserve"> ФЗ</w:t>
      </w:r>
      <w:r w:rsidR="000F3218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0F321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E68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1320B">
        <w:rPr>
          <w:rFonts w:ascii="Times New Roman" w:hAnsi="Times New Roman" w:cs="Times New Roman"/>
          <w:sz w:val="28"/>
          <w:szCs w:val="28"/>
          <w:lang w:eastAsia="ru-RU"/>
        </w:rPr>
        <w:t>Администрация Варгашинского района</w:t>
      </w:r>
      <w:r w:rsidR="00C15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20B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27301A" w:rsidRPr="00497C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658F" w:rsidRDefault="00485874" w:rsidP="00C11F0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обеспечение питанием обучающихся за счет средств бюджета Варгашинского района осуществляется в муниципальных  общеобразовательных </w:t>
      </w:r>
      <w:r w:rsidR="00CA3EDB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B6E">
        <w:rPr>
          <w:rFonts w:ascii="Times New Roman" w:hAnsi="Times New Roman" w:cs="Times New Roman"/>
          <w:sz w:val="28"/>
          <w:szCs w:val="28"/>
          <w:lang w:eastAsia="ru-RU"/>
        </w:rPr>
        <w:t xml:space="preserve">Варгашинского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случаях</w:t>
      </w:r>
      <w:r w:rsidR="007165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11F0D" w:rsidRDefault="00CA3EDB" w:rsidP="004F200E">
      <w:pPr>
        <w:pStyle w:val="a4"/>
        <w:numPr>
          <w:ilvl w:val="0"/>
          <w:numId w:val="4"/>
        </w:numPr>
        <w:ind w:hanging="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ED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ED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A3EDB">
        <w:rPr>
          <w:rFonts w:ascii="Times New Roman" w:hAnsi="Times New Roman" w:cs="Times New Roman"/>
          <w:sz w:val="28"/>
          <w:szCs w:val="28"/>
          <w:lang w:eastAsia="ru-RU"/>
        </w:rPr>
        <w:t>адаптированн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>основным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общеобразовательным</w:t>
      </w:r>
    </w:p>
    <w:p w:rsidR="00CA3EDB" w:rsidRDefault="00CA3EDB" w:rsidP="00C11F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EDB">
        <w:rPr>
          <w:rFonts w:ascii="Times New Roman" w:hAnsi="Times New Roman" w:cs="Times New Roman"/>
          <w:sz w:val="28"/>
          <w:szCs w:val="28"/>
          <w:lang w:eastAsia="ru-RU"/>
        </w:rPr>
        <w:t>программам с задержкой психического развития и</w:t>
      </w:r>
      <w:r w:rsidR="0013565B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CA3EDB">
        <w:rPr>
          <w:rFonts w:ascii="Times New Roman" w:hAnsi="Times New Roman" w:cs="Times New Roman"/>
          <w:sz w:val="28"/>
          <w:szCs w:val="28"/>
          <w:lang w:eastAsia="ru-RU"/>
        </w:rPr>
        <w:t xml:space="preserve"> адаптированным образовательным программам с умственной отсталостью</w:t>
      </w:r>
      <w:r w:rsidR="00FD13A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посещения группы продленного дня;</w:t>
      </w:r>
    </w:p>
    <w:p w:rsidR="00C11F0D" w:rsidRDefault="0071658F" w:rsidP="004F200E">
      <w:pPr>
        <w:pStyle w:val="a4"/>
        <w:numPr>
          <w:ilvl w:val="0"/>
          <w:numId w:val="4"/>
        </w:numPr>
        <w:ind w:hanging="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общео</w:t>
      </w:r>
      <w:r w:rsidR="00CD4C0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>зовательным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1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1F0D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71658F" w:rsidRPr="00C11F0D" w:rsidRDefault="00CD4C02" w:rsidP="004F20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F0D">
        <w:rPr>
          <w:rFonts w:ascii="Times New Roman" w:hAnsi="Times New Roman" w:cs="Times New Roman"/>
          <w:sz w:val="28"/>
          <w:szCs w:val="28"/>
          <w:lang w:eastAsia="ru-RU"/>
        </w:rPr>
        <w:t>малоимущих</w:t>
      </w:r>
      <w:r w:rsidR="0072369A" w:rsidRPr="00C11F0D">
        <w:rPr>
          <w:rFonts w:ascii="Times New Roman" w:hAnsi="Times New Roman" w:cs="Times New Roman"/>
          <w:sz w:val="28"/>
          <w:szCs w:val="28"/>
          <w:lang w:eastAsia="ru-RU"/>
        </w:rPr>
        <w:t xml:space="preserve"> семей</w:t>
      </w:r>
      <w:r w:rsidR="0071658F" w:rsidRPr="00C11F0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165" w:rsidRDefault="0071658F" w:rsidP="00C11F0D">
      <w:pPr>
        <w:pStyle w:val="a4"/>
        <w:numPr>
          <w:ilvl w:val="0"/>
          <w:numId w:val="4"/>
        </w:numPr>
        <w:ind w:hanging="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общеобразовательным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B3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программам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детей, </w:t>
      </w:r>
    </w:p>
    <w:p w:rsidR="0071658F" w:rsidRDefault="0071658F" w:rsidP="007236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первом классе.</w:t>
      </w:r>
    </w:p>
    <w:p w:rsidR="00BF6AEB" w:rsidRDefault="0071658F" w:rsidP="00C11F0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A4E" w:rsidRPr="00C4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27301A"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обеспечени</w:t>
      </w:r>
      <w:r w:rsidR="00CD4C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301A"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FD1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7301A"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</w:t>
      </w:r>
      <w:r w:rsidR="00CD4C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муниципальных</w:t>
      </w:r>
      <w:r w:rsidR="00452006"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01A"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FD1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27301A"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Варгашинского района</w:t>
      </w:r>
      <w:r w:rsidR="004E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="00CD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27301A"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D4C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D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4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D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47A4E" w:rsidRPr="00C4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CAF" w:rsidRDefault="00DA096A" w:rsidP="00C11F0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7A4E" w:rsidRPr="00C4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47A4E" w:rsidRPr="00C4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CB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</w:t>
      </w:r>
      <w:r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="00C47A4E" w:rsidRPr="00C4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Варгашинской </w:t>
      </w:r>
      <w:r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="00C47A4E" w:rsidRPr="00C4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"</w:t>
      </w:r>
      <w:r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</w:t>
      </w:r>
      <w:r w:rsidR="00C47A4E" w:rsidRPr="00C4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1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номере</w:t>
      </w:r>
      <w:r w:rsidR="0072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36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23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нему</w:t>
      </w:r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июля 2015 года</w:t>
      </w:r>
      <w:r w:rsidR="00C47A4E" w:rsidRPr="00C4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6E7" w:rsidRDefault="00DA096A" w:rsidP="00C11F0D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2E0A3B" w:rsidRPr="005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Варгашинского района,</w:t>
      </w:r>
      <w:r w:rsidRPr="005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по социальной политике</w:t>
      </w:r>
      <w:r w:rsidR="008F3CAF" w:rsidRPr="005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Варгашинского района</w:t>
      </w:r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Кудреватых</w:t>
      </w:r>
      <w:proofErr w:type="gramEnd"/>
      <w:r w:rsidR="0051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5E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03A45" w:rsidRDefault="00803A45" w:rsidP="0051320B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ACB" w:rsidRDefault="00DA096A" w:rsidP="00C15ACB">
      <w:pPr>
        <w:pStyle w:val="a4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Варгашинского района                                                         В. Ф. Яковлев</w:t>
      </w:r>
      <w:r w:rsidR="00C47A4E" w:rsidRPr="005E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524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E0B99" w:rsidRPr="0051320B" w:rsidTr="00132CB9">
        <w:tc>
          <w:tcPr>
            <w:tcW w:w="5245" w:type="dxa"/>
          </w:tcPr>
          <w:p w:rsidR="005E0B99" w:rsidRPr="0072369A" w:rsidRDefault="005E0B99" w:rsidP="0072369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5E0B99" w:rsidRPr="0072369A" w:rsidRDefault="005E0B99" w:rsidP="0072369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Варгашинского района</w:t>
            </w:r>
          </w:p>
          <w:p w:rsidR="0072369A" w:rsidRPr="0072369A" w:rsidRDefault="005E0B99" w:rsidP="0072369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от_</w:t>
            </w:r>
            <w:r w:rsidR="00FA07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  <w:r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  №_</w:t>
            </w:r>
            <w:r w:rsidR="00FA07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382</w:t>
            </w:r>
            <w:r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«</w:t>
            </w:r>
            <w:r w:rsidR="0072369A"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обеспечения питанием </w:t>
            </w:r>
            <w:proofErr w:type="gramStart"/>
            <w:r w:rsidR="0072369A"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72369A"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0B99" w:rsidRPr="0072369A" w:rsidRDefault="0072369A" w:rsidP="00CA3E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муниципальных общеобразовательных </w:t>
            </w:r>
            <w:r w:rsidR="00CA3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учреждениях </w:t>
            </w:r>
            <w:r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Варгашинского района за счет средств бюджета Варгашинского района</w:t>
            </w:r>
            <w:r w:rsidR="005E0B99" w:rsidRPr="00723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E0B99" w:rsidRDefault="005E0B99" w:rsidP="005E0B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0B99" w:rsidRDefault="005E0B99" w:rsidP="008F7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785C" w:rsidRPr="0051320B" w:rsidRDefault="00092B11" w:rsidP="008F7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="008F785C" w:rsidRPr="005132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</w:t>
      </w:r>
      <w:r w:rsidRPr="0051320B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8F785C" w:rsidRPr="005132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питанием обучающихся </w:t>
      </w:r>
    </w:p>
    <w:p w:rsidR="008F785C" w:rsidRPr="0051320B" w:rsidRDefault="008F785C" w:rsidP="008F7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муниципальных общеобразовательных </w:t>
      </w:r>
    </w:p>
    <w:p w:rsidR="008F785C" w:rsidRPr="0051320B" w:rsidRDefault="00CA3EDB" w:rsidP="008F7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учреждениях</w:t>
      </w:r>
      <w:proofErr w:type="gramEnd"/>
      <w:r w:rsidR="008F785C" w:rsidRPr="005132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Варгашинского района </w:t>
      </w:r>
    </w:p>
    <w:p w:rsidR="008F785C" w:rsidRPr="0051320B" w:rsidRDefault="008F785C" w:rsidP="008F7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b/>
          <w:sz w:val="28"/>
          <w:szCs w:val="28"/>
          <w:lang w:eastAsia="ru-RU"/>
        </w:rPr>
        <w:t>за счет средств бюджета Варгашинского района</w:t>
      </w:r>
    </w:p>
    <w:p w:rsidR="008F785C" w:rsidRPr="0051320B" w:rsidRDefault="008F785C" w:rsidP="00A213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7AE" w:rsidRDefault="001227E1" w:rsidP="006A47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E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04857" w:rsidRPr="00F05CE6">
        <w:rPr>
          <w:rFonts w:ascii="Times New Roman" w:hAnsi="Times New Roman" w:cs="Times New Roman"/>
          <w:sz w:val="28"/>
          <w:szCs w:val="28"/>
          <w:lang w:eastAsia="ru-RU"/>
        </w:rPr>
        <w:t>1. Настоящий</w:t>
      </w:r>
      <w:r w:rsidR="00C47A4E" w:rsidRPr="00F05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857" w:rsidRPr="00F05CE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C47A4E" w:rsidRPr="00F05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CE6" w:rsidRPr="00F05CE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питанием обучающихся в муниципальных общеобразовательных </w:t>
      </w:r>
      <w:r w:rsidR="00CA3EDB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="00F05CE6" w:rsidRPr="00F05CE6">
        <w:rPr>
          <w:rFonts w:ascii="Times New Roman" w:hAnsi="Times New Roman" w:cs="Times New Roman"/>
          <w:sz w:val="28"/>
          <w:szCs w:val="28"/>
          <w:lang w:eastAsia="ru-RU"/>
        </w:rPr>
        <w:t xml:space="preserve"> Варгашинского района 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F05CE6" w:rsidRPr="00F05CE6">
        <w:rPr>
          <w:rFonts w:ascii="Times New Roman" w:hAnsi="Times New Roman" w:cs="Times New Roman"/>
          <w:sz w:val="28"/>
          <w:szCs w:val="28"/>
          <w:lang w:eastAsia="ru-RU"/>
        </w:rPr>
        <w:t>счет средств бюджета Варгашинского района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CA3ED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Порядок) </w:t>
      </w:r>
      <w:r w:rsidR="00C47A4E" w:rsidRPr="0051320B">
        <w:rPr>
          <w:rFonts w:ascii="Times New Roman" w:hAnsi="Times New Roman" w:cs="Times New Roman"/>
          <w:sz w:val="28"/>
          <w:szCs w:val="28"/>
          <w:lang w:eastAsia="ru-RU"/>
        </w:rPr>
        <w:t>определяет обеспечени</w:t>
      </w:r>
      <w:r w:rsidR="00404857" w:rsidRPr="005132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47A4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питани</w:t>
      </w:r>
      <w:r w:rsidR="005E3E81" w:rsidRPr="0051320B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092B11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в муниципальных</w:t>
      </w:r>
      <w:r w:rsidR="00BE785C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A4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CA3EDB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="00BE785C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Варгашинского района</w:t>
      </w:r>
      <w:r w:rsidR="00CA3EDB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="00C47A4E" w:rsidRPr="005132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47A4E" w:rsidRPr="0051320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47A4E" w:rsidRPr="0051320B">
        <w:rPr>
          <w:rFonts w:ascii="Times New Roman" w:hAnsi="Times New Roman" w:cs="Times New Roman"/>
          <w:sz w:val="28"/>
          <w:szCs w:val="28"/>
          <w:lang w:eastAsia="ru-RU"/>
        </w:rPr>
        <w:t>2. Организация питания обучающихся в муниципальных</w:t>
      </w:r>
      <w:r w:rsidR="00BE785C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A4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r w:rsidR="00A21306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Варгашинского района </w:t>
      </w:r>
      <w:r w:rsidR="00C47A4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485874" w:rsidRPr="0051320B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485874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85874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от 6 октября 2003 года № 131 – ФЗ «Об общих принципах организации местного самоуправления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485874" w:rsidRPr="0051320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56395" w:rsidRPr="005132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2B11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092B11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092B11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от 29 декабря 2012 года № 273 – ФЗ «Об образовании в Российской Федерации»</w:t>
      </w:r>
      <w:r w:rsidR="00F05C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5D44" w:rsidRDefault="00535D44" w:rsidP="006A47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 Организация питания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общеобразовательными </w:t>
      </w:r>
      <w:r w:rsidR="00CA3EDB">
        <w:rPr>
          <w:rFonts w:ascii="Times New Roman" w:hAnsi="Times New Roman" w:cs="Times New Roman"/>
          <w:sz w:val="28"/>
          <w:szCs w:val="28"/>
          <w:lang w:eastAsia="ru-RU"/>
        </w:rPr>
        <w:t>учреждениями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CA3E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13A1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CA3EDB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государственными санитарно – эпидемиологическими правилами и нормативами.</w:t>
      </w:r>
    </w:p>
    <w:p w:rsidR="00535D44" w:rsidRDefault="00535D44" w:rsidP="006A47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4. Правом на обеспечение питанием за счет средств бюджета Варгашинского района обладают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3A1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CA3EDB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535D44" w:rsidRPr="00294165" w:rsidRDefault="00965969" w:rsidP="00535D4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35D44" w:rsidRPr="0029416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535D44" w:rsidRPr="00294165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535D44" w:rsidRPr="00294165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</w:t>
      </w:r>
      <w:r w:rsidR="00294165" w:rsidRPr="00294165">
        <w:rPr>
          <w:rFonts w:ascii="Times New Roman" w:hAnsi="Times New Roman" w:cs="Times New Roman"/>
          <w:sz w:val="28"/>
          <w:szCs w:val="28"/>
          <w:lang w:eastAsia="ru-RU"/>
        </w:rPr>
        <w:t>рованным</w:t>
      </w:r>
      <w:r w:rsidR="00535D44" w:rsidRPr="00294165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общеобразовательным программам с </w:t>
      </w:r>
      <w:r w:rsidR="00294165" w:rsidRPr="00294165">
        <w:rPr>
          <w:rFonts w:ascii="Times New Roman" w:hAnsi="Times New Roman" w:cs="Times New Roman"/>
          <w:sz w:val="28"/>
          <w:szCs w:val="28"/>
          <w:lang w:eastAsia="ru-RU"/>
        </w:rPr>
        <w:t>задержкой психического развития и</w:t>
      </w:r>
      <w:r w:rsidR="00ED457A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294165" w:rsidRPr="00294165">
        <w:rPr>
          <w:rFonts w:ascii="Times New Roman" w:hAnsi="Times New Roman" w:cs="Times New Roman"/>
          <w:sz w:val="28"/>
          <w:szCs w:val="28"/>
          <w:lang w:eastAsia="ru-RU"/>
        </w:rPr>
        <w:t xml:space="preserve"> адаптированным образовательным программам с умственной отсталостью</w:t>
      </w:r>
      <w:r w:rsidR="00A832B5" w:rsidRPr="00A832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2B5">
        <w:rPr>
          <w:rFonts w:ascii="Times New Roman" w:hAnsi="Times New Roman" w:cs="Times New Roman"/>
          <w:sz w:val="28"/>
          <w:szCs w:val="28"/>
          <w:lang w:eastAsia="ru-RU"/>
        </w:rPr>
        <w:t>и посещения группы продленного дня;</w:t>
      </w:r>
    </w:p>
    <w:p w:rsidR="00535D44" w:rsidRDefault="00965969" w:rsidP="00535D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35D44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535D44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535D44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 общео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>бразовательным программам детей</w:t>
      </w:r>
      <w:r w:rsidR="00535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535D44">
        <w:rPr>
          <w:rFonts w:ascii="Times New Roman" w:hAnsi="Times New Roman" w:cs="Times New Roman"/>
          <w:sz w:val="28"/>
          <w:szCs w:val="28"/>
          <w:lang w:eastAsia="ru-RU"/>
        </w:rPr>
        <w:t>малоимущих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 xml:space="preserve"> семей. Под детьми из малоимущих семей в целях настоящего Порядка понимается ребенок, на которого в соответствии с Законом Курганской области от 31 декабря 2004 года №7 «О ежемесячном пособии на ребенка» выплачивается ежемесячное пособие на ребенка</w:t>
      </w:r>
      <w:r w:rsidR="00535D4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23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5D44" w:rsidRDefault="00535D44" w:rsidP="00535D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детей, обучающихся в первом классе.</w:t>
      </w:r>
    </w:p>
    <w:p w:rsidR="005E46E7" w:rsidRPr="0051320B" w:rsidRDefault="00535D44" w:rsidP="00805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</w:t>
      </w:r>
      <w:r w:rsidR="005E46E7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Ответственным з</w:t>
      </w:r>
      <w:r w:rsidR="005E3E81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обеспечение</w:t>
      </w:r>
      <w:r w:rsidR="005E46E7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питанием обучающихся </w:t>
      </w:r>
      <w:r w:rsidR="005E3E81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 общеобразовательных </w:t>
      </w:r>
      <w:r w:rsidR="00561C17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FD13A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E3E81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Варгашинского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E81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Варгашинского района </w:t>
      </w:r>
      <w:r w:rsidR="005E46E7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руководитель </w:t>
      </w:r>
      <w:r w:rsidR="00FD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</w:t>
      </w:r>
      <w:r w:rsidR="005E46E7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</w:t>
      </w:r>
      <w:r w:rsidR="00561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="005E46E7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1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5E46E7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2ADC" w:rsidRPr="0051320B" w:rsidRDefault="0090658A" w:rsidP="00805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822ADC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71FDD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обучающихся за счет средств бюджета Варгашинского района</w:t>
      </w:r>
      <w:r w:rsidR="00282B5B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</w:t>
      </w:r>
      <w:proofErr w:type="gramStart"/>
      <w:r w:rsidR="00282B5B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="00282B5B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дни фактического посещения </w:t>
      </w:r>
      <w:r w:rsidR="00FD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</w:t>
      </w:r>
      <w:r w:rsidR="00282B5B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</w:t>
      </w:r>
      <w:r w:rsidR="00561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="00282B5B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1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282B5B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вовремя проведения мероприятий за пределами </w:t>
      </w:r>
      <w:r w:rsidR="00FD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</w:t>
      </w:r>
      <w:r w:rsidR="00282B5B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</w:t>
      </w:r>
      <w:r w:rsidR="00822ADC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82B5B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ательно</w:t>
      </w:r>
      <w:r w:rsidR="00561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="00822ADC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1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822ADC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образовательного процесса.</w:t>
      </w:r>
    </w:p>
    <w:p w:rsidR="00822ADC" w:rsidRPr="0051320B" w:rsidRDefault="0090658A" w:rsidP="008057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822ADC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случае неявки обучающегося в </w:t>
      </w:r>
      <w:r w:rsidR="00FD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</w:t>
      </w:r>
      <w:r w:rsidR="00822ADC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</w:t>
      </w:r>
      <w:r w:rsidR="00561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="00822ADC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1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="00822ADC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болезнью или по иным причинам возмещение средств на </w:t>
      </w:r>
      <w:r w:rsidR="00471FDD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питание обучающихся за счет средств бюджета Варгашинского района </w:t>
      </w:r>
      <w:r w:rsidR="00822ADC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денежной или натуральной форме не производится.</w:t>
      </w:r>
    </w:p>
    <w:p w:rsidR="008057AE" w:rsidRPr="0051320B" w:rsidRDefault="00282B5B" w:rsidP="00822A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6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8057AE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Экономия средств бюджета</w:t>
      </w:r>
      <w:r w:rsidR="00C35436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Варгашинского района</w:t>
      </w:r>
      <w:r w:rsidR="008057AE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организацию</w:t>
      </w:r>
      <w:r w:rsidR="00471FDD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питания обучающихся за счет средств бюджета Варгашинского района</w:t>
      </w:r>
      <w:r w:rsidR="008057AE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 на увеличение суточного размера частичной оплаты питания за счет сред</w:t>
      </w:r>
      <w:r w:rsidR="0042378E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</w:t>
      </w:r>
      <w:r w:rsidR="00471FDD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 Варгашинского района</w:t>
      </w:r>
      <w:r w:rsidR="0042378E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обучающихся данной</w:t>
      </w:r>
      <w:r w:rsidR="008057AE" w:rsidRPr="005132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категории детей.</w:t>
      </w:r>
    </w:p>
    <w:p w:rsidR="008057AE" w:rsidRDefault="00756395" w:rsidP="00F05C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0474B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057A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на организацию</w:t>
      </w:r>
      <w:r w:rsidR="009A0488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FDD" w:rsidRPr="0051320B">
        <w:rPr>
          <w:rFonts w:ascii="Times New Roman" w:hAnsi="Times New Roman" w:cs="Times New Roman"/>
          <w:sz w:val="28"/>
          <w:szCs w:val="28"/>
          <w:lang w:eastAsia="ru-RU"/>
        </w:rPr>
        <w:t>питания обучающихся</w:t>
      </w:r>
      <w:r w:rsidR="009A0488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="008057AE" w:rsidRPr="0051320B">
        <w:rPr>
          <w:rFonts w:ascii="Times New Roman" w:hAnsi="Times New Roman" w:cs="Times New Roman"/>
          <w:sz w:val="28"/>
          <w:szCs w:val="28"/>
          <w:lang w:eastAsia="ru-RU"/>
        </w:rPr>
        <w:t>, находящихся на домашнем обучении и сухие пайки на соответствующую сумму средств бюджета</w:t>
      </w:r>
      <w:r w:rsidR="00535D44">
        <w:rPr>
          <w:rFonts w:ascii="Times New Roman" w:hAnsi="Times New Roman" w:cs="Times New Roman"/>
          <w:sz w:val="28"/>
          <w:szCs w:val="28"/>
          <w:lang w:eastAsia="ru-RU"/>
        </w:rPr>
        <w:t xml:space="preserve"> Варгашинского района</w:t>
      </w:r>
      <w:r w:rsidR="008057A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не выплачиваются. </w:t>
      </w:r>
    </w:p>
    <w:p w:rsidR="00CE5EC3" w:rsidRDefault="0090658A" w:rsidP="009065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E5EC3">
        <w:rPr>
          <w:rFonts w:ascii="Times New Roman" w:hAnsi="Times New Roman" w:cs="Times New Roman"/>
          <w:sz w:val="28"/>
          <w:szCs w:val="28"/>
          <w:lang w:eastAsia="ru-RU"/>
        </w:rPr>
        <w:t>. Обеспечение питанием осуществляется на основании заявления родителя (законного представителя) обучающегося</w:t>
      </w:r>
      <w:r w:rsidR="00ED0C3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заявитель)</w:t>
      </w:r>
      <w:r w:rsidR="00CE5EC3">
        <w:rPr>
          <w:rFonts w:ascii="Times New Roman" w:hAnsi="Times New Roman" w:cs="Times New Roman"/>
          <w:sz w:val="28"/>
          <w:szCs w:val="28"/>
          <w:lang w:eastAsia="ru-RU"/>
        </w:rPr>
        <w:t xml:space="preserve"> на имя руководителя </w:t>
      </w:r>
      <w:r w:rsidR="00FD13A1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CE5EC3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561C1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E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C1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CE5EC3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Порядку.</w:t>
      </w:r>
    </w:p>
    <w:p w:rsidR="00CE5EC3" w:rsidRDefault="00CE5EC3" w:rsidP="00FD13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 заявлением родители (законные представители) обучающегося обращаются </w:t>
      </w:r>
      <w:r w:rsidR="00FD13A1">
        <w:rPr>
          <w:rFonts w:ascii="Times New Roman" w:hAnsi="Times New Roman" w:cs="Times New Roman"/>
          <w:sz w:val="28"/>
          <w:szCs w:val="28"/>
          <w:lang w:eastAsia="ru-RU"/>
        </w:rPr>
        <w:t>до 1 августа текущего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D59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обстоятельств, влекущих за собой организацию питания за счет средств бюджета Варгашинского района, родители (законные представители) вправе обратиться с заявлением, предусмотренным настоящим пунктом, в течение учебного года.</w:t>
      </w:r>
    </w:p>
    <w:p w:rsidR="00D74ECD" w:rsidRDefault="0090658A" w:rsidP="00D74ECD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1430A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="00D74E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E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ECD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F1430A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561C1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C6A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74E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1C1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D74E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35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EC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8C6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ECD">
        <w:rPr>
          <w:rFonts w:ascii="Times New Roman" w:hAnsi="Times New Roman" w:cs="Times New Roman"/>
          <w:sz w:val="28"/>
          <w:szCs w:val="28"/>
          <w:lang w:eastAsia="ru-RU"/>
        </w:rPr>
        <w:t xml:space="preserve">  прием</w:t>
      </w:r>
    </w:p>
    <w:p w:rsidR="00F1430A" w:rsidRDefault="00F1430A" w:rsidP="00D74E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поступивших в соответствии с пунктом</w:t>
      </w:r>
      <w:r w:rsidR="00531775">
        <w:rPr>
          <w:rFonts w:ascii="Times New Roman" w:hAnsi="Times New Roman" w:cs="Times New Roman"/>
          <w:sz w:val="28"/>
          <w:szCs w:val="28"/>
          <w:lang w:eastAsia="ru-RU"/>
        </w:rPr>
        <w:t xml:space="preserve"> 10 Порядка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заявлений и формирует список </w:t>
      </w:r>
      <w:r w:rsidR="00367B3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претендующих на обеспечение питанием </w:t>
      </w:r>
      <w:r w:rsidR="00367B37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Варгашинского района</w:t>
      </w:r>
      <w:r w:rsidR="007355CB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рабочих дней.</w:t>
      </w:r>
    </w:p>
    <w:p w:rsidR="00F1430A" w:rsidRDefault="00F065A9" w:rsidP="00F05C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F1430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список представляется руководителем </w:t>
      </w:r>
      <w:r w:rsidR="00D74ECD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F1430A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CF47E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F143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7E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BC0DBA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и (или) электронном носителях</w:t>
      </w:r>
      <w:r w:rsidR="00F1430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 xml:space="preserve">Отдел социальной защиты населения по Варгашинскому району ГКУ «Управление социальной защиты населения № 10» (далее – Отдел социальной защиты населения по Варгашинскому району) </w:t>
      </w:r>
      <w:r w:rsidR="00DD5A57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 запрос</w:t>
      </w:r>
      <w:r w:rsidR="00DD5A57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6D18BE">
        <w:rPr>
          <w:rFonts w:ascii="Times New Roman" w:hAnsi="Times New Roman" w:cs="Times New Roman"/>
          <w:sz w:val="28"/>
          <w:szCs w:val="28"/>
          <w:lang w:eastAsia="ru-RU"/>
        </w:rPr>
        <w:t>подтверждении того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D18BE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 семьи, указанные в списке, </w:t>
      </w:r>
      <w:r w:rsidR="006D18BE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>получателями ежемесячного пособия на ребенка, предусмотренного Законом Курганской области от 31 декабря 2004 года</w:t>
      </w:r>
      <w:proofErr w:type="gramEnd"/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 № 7 «О ежемесячном пособии на ребенка».</w:t>
      </w:r>
    </w:p>
    <w:p w:rsidR="0095427A" w:rsidRDefault="00F065A9" w:rsidP="00F05C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355CB">
        <w:rPr>
          <w:rFonts w:ascii="Times New Roman" w:hAnsi="Times New Roman" w:cs="Times New Roman"/>
          <w:sz w:val="28"/>
          <w:szCs w:val="28"/>
          <w:lang w:eastAsia="ru-RU"/>
        </w:rPr>
        <w:t xml:space="preserve">Отдел социальной защиты населения по Варгашинскому району </w:t>
      </w:r>
      <w:r w:rsidR="00A04A4A">
        <w:rPr>
          <w:rFonts w:ascii="Times New Roman" w:hAnsi="Times New Roman" w:cs="Times New Roman"/>
          <w:sz w:val="28"/>
          <w:szCs w:val="28"/>
          <w:lang w:eastAsia="ru-RU"/>
        </w:rPr>
        <w:t xml:space="preserve">(по согласованию) </w:t>
      </w:r>
      <w:r w:rsidR="007355CB">
        <w:rPr>
          <w:rFonts w:ascii="Times New Roman" w:hAnsi="Times New Roman" w:cs="Times New Roman"/>
          <w:sz w:val="28"/>
          <w:szCs w:val="28"/>
          <w:lang w:eastAsia="ru-RU"/>
        </w:rPr>
        <w:t>в течение 10 рабочих дней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 xml:space="preserve">со дня поступления запроса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>направля</w:t>
      </w:r>
      <w:r w:rsidR="00067257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A0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общеобразовательного учреждения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ответ о предоставлении </w:t>
      </w:r>
      <w:r w:rsidR="00067257">
        <w:rPr>
          <w:rFonts w:ascii="Times New Roman" w:hAnsi="Times New Roman" w:cs="Times New Roman"/>
          <w:sz w:val="28"/>
          <w:szCs w:val="28"/>
          <w:lang w:eastAsia="ru-RU"/>
        </w:rPr>
        <w:t>ежемесячного пособия на ребенка семьям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7257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67257">
        <w:rPr>
          <w:rFonts w:ascii="Times New Roman" w:hAnsi="Times New Roman" w:cs="Times New Roman"/>
          <w:sz w:val="28"/>
          <w:szCs w:val="28"/>
          <w:lang w:eastAsia="ru-RU"/>
        </w:rPr>
        <w:t xml:space="preserve"> в списке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27A" w:rsidRDefault="00F065A9" w:rsidP="00D74ECD">
      <w:pPr>
        <w:pStyle w:val="a4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BC0DB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DBA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двух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 xml:space="preserve">дней, следующих за днем получения информации от Отдела социальной защиты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населения по Варгашинскому району, </w:t>
      </w:r>
      <w:r w:rsidR="006D18BE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утверждает список обучающихся для дальнейшей организации питания </w:t>
      </w:r>
      <w:r w:rsidR="003B3CE9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бюджета Варгашинского района </w:t>
      </w:r>
      <w:r w:rsidR="006D18B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>письменно информирует родителей (законных представителей), претендующих на обеспечение питанием обучающихся</w:t>
      </w:r>
      <w:r w:rsidR="00BC0DBA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="0095427A">
        <w:rPr>
          <w:rFonts w:ascii="Times New Roman" w:hAnsi="Times New Roman" w:cs="Times New Roman"/>
          <w:sz w:val="28"/>
          <w:szCs w:val="28"/>
          <w:lang w:eastAsia="ru-RU"/>
        </w:rPr>
        <w:t>, о принятом решении.</w:t>
      </w:r>
      <w:proofErr w:type="gramEnd"/>
    </w:p>
    <w:p w:rsidR="00906F9E" w:rsidRPr="0051320B" w:rsidRDefault="00D74ECD" w:rsidP="006A47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14. </w:t>
      </w:r>
      <w:r w:rsidR="00C02F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06F9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тказ в обеспечении обучающегося питанием за счет средств бюджета Варгашинского района </w:t>
      </w:r>
      <w:r w:rsidR="00C02FC8">
        <w:rPr>
          <w:rFonts w:ascii="Times New Roman" w:hAnsi="Times New Roman" w:cs="Times New Roman"/>
          <w:sz w:val="28"/>
          <w:szCs w:val="28"/>
          <w:lang w:eastAsia="ru-RU"/>
        </w:rPr>
        <w:t>может быть</w:t>
      </w:r>
      <w:r w:rsidR="00D100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2FC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</w:t>
      </w:r>
      <w:r w:rsidR="003471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2FC8">
        <w:rPr>
          <w:rFonts w:ascii="Times New Roman" w:hAnsi="Times New Roman" w:cs="Times New Roman"/>
          <w:sz w:val="28"/>
          <w:szCs w:val="28"/>
          <w:lang w:eastAsia="ru-RU"/>
        </w:rPr>
        <w:t xml:space="preserve"> если </w:t>
      </w:r>
      <w:r w:rsidR="00906F9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 w:rsidR="00C02FC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06F9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ся  </w:t>
      </w:r>
      <w:r w:rsidR="00C02FC8">
        <w:rPr>
          <w:rFonts w:ascii="Times New Roman" w:hAnsi="Times New Roman" w:cs="Times New Roman"/>
          <w:sz w:val="28"/>
          <w:szCs w:val="28"/>
          <w:lang w:eastAsia="ru-RU"/>
        </w:rPr>
        <w:t>не относится ни к одной</w:t>
      </w:r>
      <w:r w:rsidR="00067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6F9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лиц, 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r w:rsidR="00906F9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06F9E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>Порядка.</w:t>
      </w:r>
    </w:p>
    <w:p w:rsidR="00F85D9A" w:rsidRPr="0051320B" w:rsidRDefault="00492742" w:rsidP="00C02F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80E68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74D5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>. Предоставление</w:t>
      </w:r>
      <w:r w:rsidR="002E227F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бюджета Варгашинского района на организацию питания 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 w:rsidR="002E227F" w:rsidRPr="0051320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BC0DBA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прекращается в случае:</w:t>
      </w:r>
    </w:p>
    <w:p w:rsidR="00F85D9A" w:rsidRPr="0051320B" w:rsidRDefault="00D10059" w:rsidP="009065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выбытия обучающегося из 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организации;</w:t>
      </w:r>
    </w:p>
    <w:p w:rsidR="00F85D9A" w:rsidRPr="0051320B" w:rsidRDefault="00D10059" w:rsidP="009065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смерти </w:t>
      </w:r>
      <w:proofErr w:type="gramStart"/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5D9A" w:rsidRPr="0051320B" w:rsidRDefault="00D10059" w:rsidP="009065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утраты семьи </w:t>
      </w:r>
      <w:r w:rsidR="00E37112" w:rsidRPr="0051320B">
        <w:rPr>
          <w:rFonts w:ascii="Times New Roman" w:hAnsi="Times New Roman" w:cs="Times New Roman"/>
          <w:sz w:val="28"/>
          <w:szCs w:val="28"/>
          <w:lang w:eastAsia="ru-RU"/>
        </w:rPr>
        <w:t>обучающегося статуса малоимущей;</w:t>
      </w:r>
    </w:p>
    <w:p w:rsidR="00E37112" w:rsidRPr="0051320B" w:rsidRDefault="00D10059" w:rsidP="009065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E37112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отказ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37112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от предоставления питания за счет средств бюджета Варгашинского района.</w:t>
      </w:r>
    </w:p>
    <w:p w:rsidR="00F85D9A" w:rsidRPr="0051320B" w:rsidRDefault="00E37112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74D5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67257">
        <w:rPr>
          <w:rFonts w:ascii="Times New Roman" w:hAnsi="Times New Roman" w:cs="Times New Roman"/>
          <w:sz w:val="28"/>
          <w:szCs w:val="28"/>
          <w:lang w:eastAsia="ru-RU"/>
        </w:rPr>
        <w:t>Отдел социальной защиты населения по Варгашинскому району</w:t>
      </w:r>
      <w:r w:rsidR="00A04A4A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извещать руководителя 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BC0DB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DBA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о наступлении обстоятельств, влеку</w:t>
      </w:r>
      <w:r w:rsidR="00442E76">
        <w:rPr>
          <w:rFonts w:ascii="Times New Roman" w:hAnsi="Times New Roman" w:cs="Times New Roman"/>
          <w:sz w:val="28"/>
          <w:szCs w:val="28"/>
          <w:lang w:eastAsia="ru-RU"/>
        </w:rPr>
        <w:t>щих прекращение прав обучающегося из малоимущей семьи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на обеспечение питанием</w:t>
      </w:r>
      <w:r w:rsidR="002E227F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="00F85D9A" w:rsidRPr="0051320B">
        <w:rPr>
          <w:rFonts w:ascii="Times New Roman" w:hAnsi="Times New Roman" w:cs="Times New Roman"/>
          <w:sz w:val="28"/>
          <w:szCs w:val="28"/>
          <w:lang w:eastAsia="ru-RU"/>
        </w:rPr>
        <w:t>, не позднее 10 дней со дня наступления таких обстоятельств.</w:t>
      </w:r>
    </w:p>
    <w:p w:rsidR="00242913" w:rsidRPr="0051320B" w:rsidRDefault="00E37112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74D59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242913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. При обнаружении обстоятельств, влекущих прекращение права обучающегося на </w:t>
      </w:r>
      <w:r w:rsidR="003505FD">
        <w:rPr>
          <w:rFonts w:ascii="Times New Roman" w:hAnsi="Times New Roman" w:cs="Times New Roman"/>
          <w:sz w:val="28"/>
          <w:szCs w:val="28"/>
          <w:lang w:eastAsia="ru-RU"/>
        </w:rPr>
        <w:t>получение питания за счет</w:t>
      </w:r>
      <w:r w:rsidR="002E227F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бюджета Варгашинского района</w:t>
      </w:r>
      <w:r w:rsidR="00242913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руководитель 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242913" w:rsidRPr="0051320B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3505F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242913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05FD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242913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издает </w:t>
      </w:r>
      <w:r w:rsidR="003B3CE9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242913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о прекращении питания обучающегося</w:t>
      </w:r>
      <w:r w:rsidR="002E227F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="00242913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двух рабочих дней с момента обнаружения таких обстоятельств. Обеспечение питанием</w:t>
      </w:r>
      <w:r w:rsidR="002E227F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="00C707BD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прекращается со дня, следующего за днем издания </w:t>
      </w:r>
      <w:r w:rsidR="003B3CE9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r w:rsidR="00C707BD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о прекращении </w:t>
      </w:r>
      <w:r w:rsidR="003471C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2E227F" w:rsidRPr="0051320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707BD" w:rsidRPr="0051320B">
        <w:rPr>
          <w:rFonts w:ascii="Times New Roman" w:hAnsi="Times New Roman" w:cs="Times New Roman"/>
          <w:sz w:val="28"/>
          <w:szCs w:val="28"/>
          <w:lang w:eastAsia="ru-RU"/>
        </w:rPr>
        <w:t>итани</w:t>
      </w:r>
      <w:r w:rsidR="002E227F" w:rsidRPr="0051320B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C707BD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2E227F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="00C707BD" w:rsidRPr="005132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7112" w:rsidRPr="0051320B" w:rsidRDefault="00E37112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74E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74D59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51320B">
        <w:rPr>
          <w:rFonts w:ascii="Times New Roman" w:hAnsi="Times New Roman" w:cs="Times New Roman"/>
          <w:sz w:val="28"/>
          <w:szCs w:val="28"/>
          <w:lang w:eastAsia="ru-RU"/>
        </w:rPr>
        <w:t>. О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бщео</w:t>
      </w:r>
      <w:r w:rsidRPr="0051320B">
        <w:rPr>
          <w:rFonts w:ascii="Times New Roman" w:hAnsi="Times New Roman" w:cs="Times New Roman"/>
          <w:sz w:val="28"/>
          <w:szCs w:val="28"/>
          <w:lang w:eastAsia="ru-RU"/>
        </w:rPr>
        <w:t>бразовательн</w:t>
      </w:r>
      <w:r w:rsidR="004668A9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68A9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за нецелевое использование средств бюджета Варгашинского района, предоставляемых в целях финансового обеспечения расходов, связанных с обеспечением организации питания обучающихся в 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668A9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Pr="0051320B">
        <w:rPr>
          <w:rFonts w:ascii="Times New Roman" w:hAnsi="Times New Roman" w:cs="Times New Roman"/>
          <w:sz w:val="28"/>
          <w:szCs w:val="28"/>
          <w:lang w:eastAsia="ru-RU"/>
        </w:rPr>
        <w:t>Варгашинского района, в соответствии с бюджетным законодательством Российской Федерации.</w:t>
      </w:r>
    </w:p>
    <w:p w:rsidR="008F66F5" w:rsidRPr="0051320B" w:rsidRDefault="0090658A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02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D5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F66F5" w:rsidRPr="005132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6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6F5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расходов, 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F66F5" w:rsidRPr="0051320B">
        <w:rPr>
          <w:rFonts w:ascii="Times New Roman" w:hAnsi="Times New Roman" w:cs="Times New Roman"/>
          <w:sz w:val="28"/>
          <w:szCs w:val="28"/>
          <w:lang w:eastAsia="ru-RU"/>
        </w:rPr>
        <w:t>вязанных с обеспечением обучающих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8F66F5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питанием, производится за счет бюджетных ассигнований предусматриваемых Отделом образования Администрации Варгашинского района 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образовательным</w:t>
      </w:r>
      <w:r w:rsidR="008F66F5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68A9">
        <w:rPr>
          <w:rFonts w:ascii="Times New Roman" w:hAnsi="Times New Roman" w:cs="Times New Roman"/>
          <w:sz w:val="28"/>
          <w:szCs w:val="28"/>
          <w:lang w:eastAsia="ru-RU"/>
        </w:rPr>
        <w:t>учреждениям</w:t>
      </w:r>
      <w:r w:rsidR="008F66F5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путем доведения им лимитов бюджетных обязательств.</w:t>
      </w:r>
    </w:p>
    <w:p w:rsidR="008F66F5" w:rsidRPr="0051320B" w:rsidRDefault="0090658A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2</w:t>
      </w:r>
      <w:r w:rsidR="00174D5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F66F5" w:rsidRPr="0051320B">
        <w:rPr>
          <w:rFonts w:ascii="Times New Roman" w:hAnsi="Times New Roman" w:cs="Times New Roman"/>
          <w:sz w:val="28"/>
          <w:szCs w:val="28"/>
          <w:lang w:eastAsia="ru-RU"/>
        </w:rPr>
        <w:t>. Финансовое обеспечение расходов, связанных с обеспечением обучающихся питанием, осуществляется в соответствии со сводной бюджетной росписью бюджета В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F66F5" w:rsidRPr="0051320B">
        <w:rPr>
          <w:rFonts w:ascii="Times New Roman" w:hAnsi="Times New Roman" w:cs="Times New Roman"/>
          <w:sz w:val="28"/>
          <w:szCs w:val="28"/>
          <w:lang w:eastAsia="ru-RU"/>
        </w:rPr>
        <w:t>ргашинского района на соответствующий финансовый год в пределах лимитов бюджетных обязательств, предусмотренных на указанные цели Отделу образования Администрации Варгашинского района.</w:t>
      </w:r>
    </w:p>
    <w:p w:rsidR="00F065A9" w:rsidRDefault="008F66F5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08E7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F04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4D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B08E7" w:rsidRPr="0051320B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целевым, эффективным и правомерным использованием средств бюджета Варгашинского района, предоставляемых в целях финансового </w:t>
      </w:r>
      <w:r w:rsidR="002B08E7" w:rsidRPr="005132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обеспечения расходов, связанных с обеспечением обучающихся питанием, осуществляет Отдел образования Адм</w:t>
      </w:r>
      <w:r w:rsidR="00F065A9">
        <w:rPr>
          <w:rFonts w:ascii="Times New Roman" w:hAnsi="Times New Roman" w:cs="Times New Roman"/>
          <w:sz w:val="28"/>
          <w:szCs w:val="28"/>
          <w:lang w:eastAsia="ru-RU"/>
        </w:rPr>
        <w:t>инистрации Варгашинского района и Финансовый отдел Администрации Варгашинского района в соответствии с предоставленными полномочиями.</w:t>
      </w: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A3C" w:rsidRDefault="00E27A3C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1C6" w:rsidRDefault="003471C6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1C6" w:rsidRDefault="003471C6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4A" w:rsidRDefault="00A04A4A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4A" w:rsidRDefault="00A04A4A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4A" w:rsidRDefault="00A04A4A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4A" w:rsidRDefault="00A04A4A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4A" w:rsidRDefault="00A04A4A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774" w:rsidRDefault="00FA0774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774" w:rsidRDefault="00FA0774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774" w:rsidRDefault="00FA0774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57A" w:rsidRDefault="00ED457A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57A" w:rsidRDefault="00ED457A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5A9" w:rsidRDefault="00F065A9" w:rsidP="00E371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7BD" w:rsidRPr="0090658A" w:rsidRDefault="00C707BD" w:rsidP="00C707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707BD" w:rsidRPr="0090658A" w:rsidRDefault="00C707BD" w:rsidP="00C707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к Порядку обеспечени</w:t>
      </w:r>
      <w:r w:rsidR="00E37112" w:rsidRPr="0090658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питанием </w:t>
      </w:r>
    </w:p>
    <w:p w:rsidR="00C707BD" w:rsidRPr="0090658A" w:rsidRDefault="00C707BD" w:rsidP="00C707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в муниципальных </w:t>
      </w:r>
    </w:p>
    <w:p w:rsidR="00E37112" w:rsidRPr="0090658A" w:rsidRDefault="00C707BD" w:rsidP="00C707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</w:t>
      </w:r>
      <w:r w:rsidR="00E37112"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68A9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7112" w:rsidRPr="0090658A" w:rsidRDefault="00C707BD" w:rsidP="00C707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Варгашинского района</w:t>
      </w:r>
      <w:r w:rsidR="00E37112"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за счет средств</w:t>
      </w:r>
    </w:p>
    <w:p w:rsidR="00C707BD" w:rsidRPr="0090658A" w:rsidRDefault="00C707BD" w:rsidP="00E3711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Варгашинского района</w:t>
      </w:r>
    </w:p>
    <w:p w:rsidR="00C707BD" w:rsidRPr="0090658A" w:rsidRDefault="00C707BD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7BD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Директору __</w:t>
      </w:r>
      <w:r w:rsidR="00112693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8238A3" w:rsidRPr="0090658A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443F4B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112693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8238A3" w:rsidRPr="0090658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443F4B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112693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8238A3" w:rsidRPr="0090658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443F4B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(наименование образовательно</w:t>
      </w:r>
      <w:r w:rsidR="004668A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68A9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, ФИО директора)</w:t>
      </w:r>
    </w:p>
    <w:p w:rsidR="00443F4B" w:rsidRPr="0090658A" w:rsidRDefault="00CB68DD" w:rsidP="00CB68DD">
      <w:pPr>
        <w:pStyle w:val="a4"/>
        <w:tabs>
          <w:tab w:val="left" w:pos="1275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43F4B" w:rsidRPr="0090658A" w:rsidRDefault="00112693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43F4B" w:rsidRPr="0090658A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8238A3" w:rsidRPr="0090658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443F4B"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43F4B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(ФИО заявителя)</w:t>
      </w:r>
    </w:p>
    <w:p w:rsidR="00443F4B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F4B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658A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адресу:__</w:t>
      </w:r>
      <w:r w:rsidR="00112693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443F4B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11269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8238A3" w:rsidRPr="0090658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443F4B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658A">
        <w:rPr>
          <w:rFonts w:ascii="Times New Roman" w:hAnsi="Times New Roman" w:cs="Times New Roman"/>
          <w:sz w:val="28"/>
          <w:szCs w:val="28"/>
          <w:lang w:eastAsia="ru-RU"/>
        </w:rPr>
        <w:t>Конт</w:t>
      </w:r>
      <w:proofErr w:type="gramStart"/>
      <w:r w:rsidRPr="0090658A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0658A">
        <w:rPr>
          <w:rFonts w:ascii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90658A">
        <w:rPr>
          <w:rFonts w:ascii="Times New Roman" w:hAnsi="Times New Roman" w:cs="Times New Roman"/>
          <w:sz w:val="28"/>
          <w:szCs w:val="28"/>
          <w:lang w:eastAsia="ru-RU"/>
        </w:rPr>
        <w:t>.________________</w:t>
      </w:r>
      <w:r w:rsidR="008238A3" w:rsidRPr="0090658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A04A4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443F4B" w:rsidRPr="0090658A" w:rsidRDefault="00443F4B" w:rsidP="00CB68D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F4B" w:rsidRPr="0090658A" w:rsidRDefault="00443F4B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F4B" w:rsidRPr="0090658A" w:rsidRDefault="00443F4B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F4B" w:rsidRPr="0090658A" w:rsidRDefault="00443F4B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F4B" w:rsidRPr="0090658A" w:rsidRDefault="0090658A" w:rsidP="008238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443F4B" w:rsidRPr="0090658A" w:rsidRDefault="00443F4B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F4B" w:rsidRPr="0090658A" w:rsidRDefault="00443F4B" w:rsidP="009065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Прошу 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обеспечить моего _________</w:t>
      </w:r>
      <w:r w:rsidR="0011269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A04A4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443F4B" w:rsidRPr="0090658A" w:rsidRDefault="0090658A" w:rsidP="00C707BD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9065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43F4B" w:rsidRPr="0090658A">
        <w:rPr>
          <w:rFonts w:ascii="Times New Roman" w:hAnsi="Times New Roman" w:cs="Times New Roman"/>
          <w:sz w:val="20"/>
          <w:szCs w:val="20"/>
          <w:lang w:eastAsia="ru-RU"/>
        </w:rPr>
        <w:t>(ФИО ребенка /опекаемого/, дата рождения)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32C9D" w:rsidRPr="0090658A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F065A9" w:rsidRPr="0090658A">
        <w:rPr>
          <w:rFonts w:ascii="Times New Roman" w:hAnsi="Times New Roman" w:cs="Times New Roman"/>
          <w:sz w:val="20"/>
          <w:szCs w:val="20"/>
          <w:lang w:eastAsia="ru-RU"/>
        </w:rPr>
        <w:t>бучающегося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32C9D"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F4B"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11269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43F4B" w:rsidRPr="0090658A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443F4B" w:rsidRPr="0090658A" w:rsidRDefault="0090658A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0"/>
          <w:szCs w:val="20"/>
          <w:lang w:eastAsia="ru-RU"/>
        </w:rPr>
        <w:t xml:space="preserve">адрес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его </w:t>
      </w:r>
      <w:r w:rsidRPr="0090658A">
        <w:rPr>
          <w:rFonts w:ascii="Times New Roman" w:hAnsi="Times New Roman" w:cs="Times New Roman"/>
          <w:sz w:val="20"/>
          <w:szCs w:val="20"/>
          <w:lang w:eastAsia="ru-RU"/>
        </w:rPr>
        <w:t>регистрации по месту жительства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3F4B" w:rsidRDefault="00443F4B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074C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 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A04A4A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90658A" w:rsidRPr="0090658A" w:rsidRDefault="0090658A" w:rsidP="00C707BD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0658A">
        <w:rPr>
          <w:rFonts w:ascii="Times New Roman" w:hAnsi="Times New Roman" w:cs="Times New Roman"/>
          <w:sz w:val="20"/>
          <w:szCs w:val="20"/>
          <w:lang w:eastAsia="ru-RU"/>
        </w:rPr>
        <w:t>(указать наименование образовательно</w:t>
      </w:r>
      <w:r w:rsidR="004668A9"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9065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668A9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 w:rsidRPr="0090658A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443F4B" w:rsidRDefault="00443F4B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 w:rsidR="008238A3" w:rsidRPr="0090658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0074C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A04A4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CB68DD" w:rsidRPr="0090658A" w:rsidRDefault="006E7C3D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>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0658A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бюджетных ассигнований бюджета Варгашинского района.</w:t>
      </w:r>
    </w:p>
    <w:p w:rsidR="00CB68DD" w:rsidRPr="0090658A" w:rsidRDefault="00CB68DD" w:rsidP="006E7C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С пор</w:t>
      </w:r>
      <w:r w:rsidR="00FE2914" w:rsidRPr="0090658A">
        <w:rPr>
          <w:rFonts w:ascii="Times New Roman" w:hAnsi="Times New Roman" w:cs="Times New Roman"/>
          <w:sz w:val="28"/>
          <w:szCs w:val="28"/>
          <w:lang w:eastAsia="ru-RU"/>
        </w:rPr>
        <w:t>ядком предоставления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питания</w:t>
      </w:r>
      <w:r w:rsidR="00FE2914"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Варгашинского района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 (а).</w:t>
      </w:r>
    </w:p>
    <w:p w:rsidR="00332C9D" w:rsidRDefault="00332C9D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Подтверждаю факт, что я являюсь получателем ежемесячного пособия на ребенка, предоставляемого в соответствии с Законом </w:t>
      </w:r>
      <w:r w:rsidR="00D24200" w:rsidRPr="0090658A">
        <w:rPr>
          <w:rFonts w:ascii="Times New Roman" w:hAnsi="Times New Roman" w:cs="Times New Roman"/>
          <w:sz w:val="28"/>
          <w:szCs w:val="28"/>
          <w:lang w:eastAsia="ru-RU"/>
        </w:rPr>
        <w:t>Курганской области от 31 декабря 2004 года №7 «О ежемесячном пособии на ребенка», на моего ребенка ___________________</w:t>
      </w:r>
      <w:r w:rsidR="000074CF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D24200" w:rsidRPr="0090658A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6E7C3D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A04A4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6E7C3D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6E7C3D" w:rsidRPr="006E7C3D" w:rsidRDefault="006E7C3D" w:rsidP="006E7C3D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7C3D">
        <w:rPr>
          <w:rFonts w:ascii="Times New Roman" w:hAnsi="Times New Roman" w:cs="Times New Roman"/>
          <w:sz w:val="20"/>
          <w:szCs w:val="20"/>
          <w:lang w:eastAsia="ru-RU"/>
        </w:rPr>
        <w:t>(Ф.И.О., ребенка, дата его рождения)</w:t>
      </w:r>
    </w:p>
    <w:p w:rsidR="00D24200" w:rsidRPr="0090658A" w:rsidRDefault="00D24200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0074C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="006E7C3D">
        <w:rPr>
          <w:rFonts w:ascii="Times New Roman" w:hAnsi="Times New Roman" w:cs="Times New Roman"/>
          <w:sz w:val="28"/>
          <w:szCs w:val="28"/>
          <w:lang w:eastAsia="ru-RU"/>
        </w:rPr>
        <w:t>____________________.</w:t>
      </w:r>
    </w:p>
    <w:p w:rsidR="006E7C3D" w:rsidRDefault="00D24200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    В целях обеспечения соблюдения норм законодательства о защите персональных данных, о противодействии коррупции, иных нормативных правовых актов 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даю согласие на обработку моих персональных данных, а также персональных данных моего ребенка </w:t>
      </w:r>
    </w:p>
    <w:p w:rsidR="006E7C3D" w:rsidRDefault="006E7C3D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3D" w:rsidRDefault="00D24200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0074CF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6E7C3D">
        <w:rPr>
          <w:rFonts w:ascii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6E7C3D" w:rsidRPr="006E7C3D" w:rsidRDefault="006E7C3D" w:rsidP="006E7C3D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7C3D">
        <w:rPr>
          <w:rFonts w:ascii="Times New Roman" w:hAnsi="Times New Roman" w:cs="Times New Roman"/>
          <w:sz w:val="20"/>
          <w:szCs w:val="20"/>
          <w:lang w:eastAsia="ru-RU"/>
        </w:rPr>
        <w:t>(Ф.И.О., ребенка, дата его рождения)</w:t>
      </w:r>
    </w:p>
    <w:p w:rsidR="00D24200" w:rsidRPr="0090658A" w:rsidRDefault="00D24200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200" w:rsidRPr="0090658A" w:rsidRDefault="00D24200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658A">
        <w:rPr>
          <w:rFonts w:ascii="Times New Roman" w:hAnsi="Times New Roman" w:cs="Times New Roman"/>
          <w:sz w:val="28"/>
          <w:szCs w:val="28"/>
          <w:lang w:eastAsia="ru-RU"/>
        </w:rPr>
        <w:t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 w:rsidR="006E7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обезличивание, блокирование, удаление, уничтожение персональных данных, предусмотренных пунктом 3 статьи 3 Федерального закона от 27 июля 2006 года № 152-ФЗ «О</w:t>
      </w:r>
      <w:r w:rsidR="006E7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658A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proofErr w:type="gramEnd"/>
      <w:r w:rsidRPr="0090658A">
        <w:rPr>
          <w:rFonts w:ascii="Times New Roman" w:hAnsi="Times New Roman" w:cs="Times New Roman"/>
          <w:sz w:val="28"/>
          <w:szCs w:val="28"/>
          <w:lang w:eastAsia="ru-RU"/>
        </w:rPr>
        <w:t>», а также право на передачу такой информации третьим лицам, а именно Отделу социальной защиты населения</w:t>
      </w:r>
      <w:r w:rsidR="00E64876"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по Варгашинскому району ГКУ «Управление социальной защиты населения № 10» по адресу </w:t>
      </w:r>
      <w:proofErr w:type="spellStart"/>
      <w:r w:rsidR="00E64876" w:rsidRPr="0090658A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E64876" w:rsidRPr="0090658A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E64876" w:rsidRPr="0090658A">
        <w:rPr>
          <w:rFonts w:ascii="Times New Roman" w:hAnsi="Times New Roman" w:cs="Times New Roman"/>
          <w:sz w:val="28"/>
          <w:szCs w:val="28"/>
          <w:lang w:eastAsia="ru-RU"/>
        </w:rPr>
        <w:t>аргаши</w:t>
      </w:r>
      <w:proofErr w:type="spellEnd"/>
      <w:r w:rsidR="00E64876" w:rsidRPr="0090658A">
        <w:rPr>
          <w:rFonts w:ascii="Times New Roman" w:hAnsi="Times New Roman" w:cs="Times New Roman"/>
          <w:sz w:val="28"/>
          <w:szCs w:val="28"/>
          <w:lang w:eastAsia="ru-RU"/>
        </w:rPr>
        <w:t>, улица Матросова №7, в целях получения информации, необходимой для принятия решения об обеспечении моего ребенка питанием в муниципально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64876"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64876"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A3C">
        <w:rPr>
          <w:rFonts w:ascii="Times New Roman" w:hAnsi="Times New Roman" w:cs="Times New Roman"/>
          <w:sz w:val="28"/>
          <w:szCs w:val="28"/>
          <w:lang w:eastAsia="ru-RU"/>
        </w:rPr>
        <w:t>учреждении</w:t>
      </w:r>
      <w:r w:rsidR="00E64876" w:rsidRPr="0090658A">
        <w:rPr>
          <w:rFonts w:ascii="Times New Roman" w:hAnsi="Times New Roman" w:cs="Times New Roman"/>
          <w:sz w:val="28"/>
          <w:szCs w:val="28"/>
          <w:lang w:eastAsia="ru-RU"/>
        </w:rPr>
        <w:t>, в отношении следующих сведений:</w:t>
      </w:r>
    </w:p>
    <w:p w:rsidR="00E64876" w:rsidRPr="0090658A" w:rsidRDefault="00E64876" w:rsidP="006E7C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заявителя, адрес регистрации по месту жительства, контактный телефон;</w:t>
      </w:r>
    </w:p>
    <w:p w:rsidR="00E64876" w:rsidRPr="0090658A" w:rsidRDefault="00E64876" w:rsidP="006E7C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ребенка заявителя, дата рождения ребенка, адрес регистрации по месту жительства ребенка.</w:t>
      </w:r>
    </w:p>
    <w:p w:rsidR="00E64876" w:rsidRDefault="00E64876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    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6E7C3D" w:rsidRDefault="006E7C3D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Отзыв данного согласия на обработку персональных данных осуществляется путем моего письменного обращения к руководителю __</w:t>
      </w:r>
      <w:r w:rsidR="000074CF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A04A4A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6E7C3D" w:rsidRDefault="006E7C3D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0074CF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A04A4A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6E7C3D" w:rsidRPr="0090658A" w:rsidRDefault="006E7C3D" w:rsidP="006E7C3D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0658A">
        <w:rPr>
          <w:rFonts w:ascii="Times New Roman" w:hAnsi="Times New Roman" w:cs="Times New Roman"/>
          <w:sz w:val="20"/>
          <w:szCs w:val="20"/>
          <w:lang w:eastAsia="ru-RU"/>
        </w:rPr>
        <w:t>(указать наименование образовательной организации)</w:t>
      </w:r>
    </w:p>
    <w:p w:rsidR="006E7C3D" w:rsidRPr="0090658A" w:rsidRDefault="006E7C3D" w:rsidP="006E7C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5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частью 2 статьи 9 Федерального закона от 27 июля 2006 года №152-ФЗ «О персональных данных».            </w:t>
      </w:r>
    </w:p>
    <w:p w:rsidR="00C707BD" w:rsidRPr="0090658A" w:rsidRDefault="00C707BD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876" w:rsidRPr="0090658A" w:rsidRDefault="00E64876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876" w:rsidRPr="0090658A" w:rsidRDefault="00E64876" w:rsidP="00C707B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7AE" w:rsidRPr="0090658A" w:rsidRDefault="006E7C3D" w:rsidP="00C707BD">
      <w:pPr>
        <w:pStyle w:val="a4"/>
        <w:tabs>
          <w:tab w:val="left" w:pos="2340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«___»______20___</w:t>
      </w:r>
      <w:r w:rsidR="00CB68DD" w:rsidRPr="0090658A">
        <w:rPr>
          <w:rFonts w:ascii="Times New Roman" w:hAnsi="Times New Roman" w:cs="Times New Roman"/>
          <w:bCs/>
          <w:sz w:val="28"/>
          <w:szCs w:val="28"/>
          <w:lang w:eastAsia="ru-RU"/>
        </w:rPr>
        <w:t>г.                                         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_________/___________________</w:t>
      </w:r>
      <w:r w:rsidR="00CB68DD" w:rsidRPr="0090658A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</w:p>
    <w:p w:rsidR="00CB68DD" w:rsidRPr="006E7C3D" w:rsidRDefault="006E7C3D" w:rsidP="00C707BD">
      <w:pPr>
        <w:pStyle w:val="a4"/>
        <w:tabs>
          <w:tab w:val="left" w:pos="2340"/>
        </w:tabs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B68DD" w:rsidRPr="006E7C3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(подпись)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="00CB68DD" w:rsidRPr="006E7C3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(ФИО)</w:t>
      </w:r>
    </w:p>
    <w:p w:rsidR="00733CA8" w:rsidRDefault="00733CA8" w:rsidP="00263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733CA8" w:rsidRDefault="00733CA8" w:rsidP="00263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7079F6" w:rsidRPr="007079F6" w:rsidRDefault="007079F6" w:rsidP="007079F6">
      <w:pPr>
        <w:pStyle w:val="a4"/>
        <w:jc w:val="both"/>
        <w:rPr>
          <w:rFonts w:ascii="Times New Roman" w:hAnsi="Times New Roman" w:cs="Times New Roman"/>
        </w:rPr>
      </w:pPr>
    </w:p>
    <w:p w:rsidR="007079F6" w:rsidRPr="007079F6" w:rsidRDefault="007079F6" w:rsidP="007079F6">
      <w:pPr>
        <w:pStyle w:val="a4"/>
        <w:jc w:val="both"/>
        <w:rPr>
          <w:rFonts w:ascii="Times New Roman" w:hAnsi="Times New Roman" w:cs="Times New Roman"/>
        </w:rPr>
      </w:pPr>
    </w:p>
    <w:p w:rsidR="007079F6" w:rsidRPr="007079F6" w:rsidRDefault="007079F6" w:rsidP="007079F6">
      <w:pPr>
        <w:pStyle w:val="a4"/>
        <w:jc w:val="both"/>
        <w:rPr>
          <w:rFonts w:ascii="Times New Roman" w:hAnsi="Times New Roman" w:cs="Times New Roman"/>
        </w:rPr>
      </w:pPr>
    </w:p>
    <w:p w:rsidR="007079F6" w:rsidRPr="007079F6" w:rsidRDefault="007079F6" w:rsidP="007079F6">
      <w:pPr>
        <w:pStyle w:val="a4"/>
        <w:jc w:val="both"/>
        <w:rPr>
          <w:rFonts w:ascii="Times New Roman" w:hAnsi="Times New Roman" w:cs="Times New Roman"/>
        </w:rPr>
      </w:pPr>
    </w:p>
    <w:p w:rsidR="007079F6" w:rsidRPr="00FA0774" w:rsidRDefault="007079F6" w:rsidP="00FA0774">
      <w:pPr>
        <w:tabs>
          <w:tab w:val="left" w:pos="3555"/>
        </w:tabs>
      </w:pPr>
    </w:p>
    <w:sectPr w:rsidR="007079F6" w:rsidRPr="00FA0774" w:rsidSect="00D74EC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371"/>
    <w:multiLevelType w:val="hybridMultilevel"/>
    <w:tmpl w:val="2FF6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3E5C"/>
    <w:multiLevelType w:val="hybridMultilevel"/>
    <w:tmpl w:val="E30CFF86"/>
    <w:lvl w:ilvl="0" w:tplc="9D1E2D1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C496B10"/>
    <w:multiLevelType w:val="hybridMultilevel"/>
    <w:tmpl w:val="DD94FB5E"/>
    <w:lvl w:ilvl="0" w:tplc="54686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345E"/>
    <w:multiLevelType w:val="hybridMultilevel"/>
    <w:tmpl w:val="B09E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26"/>
    <w:rsid w:val="000074CF"/>
    <w:rsid w:val="000272B8"/>
    <w:rsid w:val="00040F4A"/>
    <w:rsid w:val="00061A2C"/>
    <w:rsid w:val="00067257"/>
    <w:rsid w:val="00081126"/>
    <w:rsid w:val="00092B11"/>
    <w:rsid w:val="000E115B"/>
    <w:rsid w:val="000E28CA"/>
    <w:rsid w:val="000F3218"/>
    <w:rsid w:val="000F44F3"/>
    <w:rsid w:val="00107A98"/>
    <w:rsid w:val="00112693"/>
    <w:rsid w:val="001227E1"/>
    <w:rsid w:val="001247D6"/>
    <w:rsid w:val="00126C03"/>
    <w:rsid w:val="0013565B"/>
    <w:rsid w:val="00156C8D"/>
    <w:rsid w:val="00174D59"/>
    <w:rsid w:val="00242913"/>
    <w:rsid w:val="00257BE1"/>
    <w:rsid w:val="0026194E"/>
    <w:rsid w:val="002632A5"/>
    <w:rsid w:val="002641E9"/>
    <w:rsid w:val="0027301A"/>
    <w:rsid w:val="00274A8F"/>
    <w:rsid w:val="0028093E"/>
    <w:rsid w:val="00282B5B"/>
    <w:rsid w:val="00294165"/>
    <w:rsid w:val="002A4C79"/>
    <w:rsid w:val="002A5815"/>
    <w:rsid w:val="002B08E7"/>
    <w:rsid w:val="002D1FE1"/>
    <w:rsid w:val="002E0A3B"/>
    <w:rsid w:val="002E227F"/>
    <w:rsid w:val="002F1D38"/>
    <w:rsid w:val="003271F9"/>
    <w:rsid w:val="00332C9D"/>
    <w:rsid w:val="003471C6"/>
    <w:rsid w:val="003505FD"/>
    <w:rsid w:val="0036329C"/>
    <w:rsid w:val="00367711"/>
    <w:rsid w:val="00367B37"/>
    <w:rsid w:val="00393B36"/>
    <w:rsid w:val="00395CA6"/>
    <w:rsid w:val="003B3CE9"/>
    <w:rsid w:val="003B4CC4"/>
    <w:rsid w:val="003E0DBC"/>
    <w:rsid w:val="00404857"/>
    <w:rsid w:val="0042378E"/>
    <w:rsid w:val="004332DA"/>
    <w:rsid w:val="00435C89"/>
    <w:rsid w:val="00442E76"/>
    <w:rsid w:val="00443182"/>
    <w:rsid w:val="00443F4B"/>
    <w:rsid w:val="00452006"/>
    <w:rsid w:val="004533BB"/>
    <w:rsid w:val="004668A9"/>
    <w:rsid w:val="00471FDD"/>
    <w:rsid w:val="00475AF5"/>
    <w:rsid w:val="00476945"/>
    <w:rsid w:val="00485874"/>
    <w:rsid w:val="00492742"/>
    <w:rsid w:val="00497C3D"/>
    <w:rsid w:val="004C629E"/>
    <w:rsid w:val="004D5EB3"/>
    <w:rsid w:val="004E01AE"/>
    <w:rsid w:val="004E79DB"/>
    <w:rsid w:val="004F200E"/>
    <w:rsid w:val="0050474B"/>
    <w:rsid w:val="0051320B"/>
    <w:rsid w:val="00531775"/>
    <w:rsid w:val="00535D44"/>
    <w:rsid w:val="00545D45"/>
    <w:rsid w:val="00561C17"/>
    <w:rsid w:val="00571B0A"/>
    <w:rsid w:val="005910B7"/>
    <w:rsid w:val="005A0907"/>
    <w:rsid w:val="005A25E4"/>
    <w:rsid w:val="005E04D1"/>
    <w:rsid w:val="005E0B99"/>
    <w:rsid w:val="005E134E"/>
    <w:rsid w:val="005E3E81"/>
    <w:rsid w:val="005E46E7"/>
    <w:rsid w:val="00603A47"/>
    <w:rsid w:val="00613535"/>
    <w:rsid w:val="00683630"/>
    <w:rsid w:val="006A3480"/>
    <w:rsid w:val="006A4785"/>
    <w:rsid w:val="006C1C12"/>
    <w:rsid w:val="006D18BE"/>
    <w:rsid w:val="006D7CBB"/>
    <w:rsid w:val="006E7C3D"/>
    <w:rsid w:val="006F0484"/>
    <w:rsid w:val="007079F6"/>
    <w:rsid w:val="0071658F"/>
    <w:rsid w:val="0072369A"/>
    <w:rsid w:val="00727B6E"/>
    <w:rsid w:val="00733CA8"/>
    <w:rsid w:val="007355CB"/>
    <w:rsid w:val="007403B6"/>
    <w:rsid w:val="007520DB"/>
    <w:rsid w:val="007523D4"/>
    <w:rsid w:val="00756395"/>
    <w:rsid w:val="007619A3"/>
    <w:rsid w:val="00777B88"/>
    <w:rsid w:val="00784659"/>
    <w:rsid w:val="00790406"/>
    <w:rsid w:val="007C4617"/>
    <w:rsid w:val="007D5210"/>
    <w:rsid w:val="00803A45"/>
    <w:rsid w:val="008057AE"/>
    <w:rsid w:val="00822ADC"/>
    <w:rsid w:val="008238A3"/>
    <w:rsid w:val="008506DA"/>
    <w:rsid w:val="00884BA1"/>
    <w:rsid w:val="008A38C5"/>
    <w:rsid w:val="008C6A4B"/>
    <w:rsid w:val="008E68C4"/>
    <w:rsid w:val="008F3CAF"/>
    <w:rsid w:val="008F66F5"/>
    <w:rsid w:val="008F7263"/>
    <w:rsid w:val="008F785C"/>
    <w:rsid w:val="0090658A"/>
    <w:rsid w:val="00906732"/>
    <w:rsid w:val="00906F9E"/>
    <w:rsid w:val="00932040"/>
    <w:rsid w:val="009348F2"/>
    <w:rsid w:val="009463AB"/>
    <w:rsid w:val="0095427A"/>
    <w:rsid w:val="009603D0"/>
    <w:rsid w:val="00965969"/>
    <w:rsid w:val="00980736"/>
    <w:rsid w:val="00980E68"/>
    <w:rsid w:val="009A0488"/>
    <w:rsid w:val="009C17FC"/>
    <w:rsid w:val="009F598C"/>
    <w:rsid w:val="00A04A4A"/>
    <w:rsid w:val="00A115B0"/>
    <w:rsid w:val="00A21306"/>
    <w:rsid w:val="00A46B91"/>
    <w:rsid w:val="00A57B26"/>
    <w:rsid w:val="00A832B5"/>
    <w:rsid w:val="00AD159A"/>
    <w:rsid w:val="00AE6C72"/>
    <w:rsid w:val="00B16E40"/>
    <w:rsid w:val="00B57AD2"/>
    <w:rsid w:val="00B8688D"/>
    <w:rsid w:val="00BA477C"/>
    <w:rsid w:val="00BA7EF6"/>
    <w:rsid w:val="00BC0DBA"/>
    <w:rsid w:val="00BD135D"/>
    <w:rsid w:val="00BD4595"/>
    <w:rsid w:val="00BE08CD"/>
    <w:rsid w:val="00BE785C"/>
    <w:rsid w:val="00BF6AEB"/>
    <w:rsid w:val="00C02FC8"/>
    <w:rsid w:val="00C05D92"/>
    <w:rsid w:val="00C11F0D"/>
    <w:rsid w:val="00C15ACB"/>
    <w:rsid w:val="00C35436"/>
    <w:rsid w:val="00C47A4E"/>
    <w:rsid w:val="00C64BBE"/>
    <w:rsid w:val="00C664C9"/>
    <w:rsid w:val="00C707BD"/>
    <w:rsid w:val="00C70ACB"/>
    <w:rsid w:val="00C76889"/>
    <w:rsid w:val="00C85F3B"/>
    <w:rsid w:val="00C860F6"/>
    <w:rsid w:val="00CA3EDB"/>
    <w:rsid w:val="00CB50F3"/>
    <w:rsid w:val="00CB68DD"/>
    <w:rsid w:val="00CD4C02"/>
    <w:rsid w:val="00CD6AD4"/>
    <w:rsid w:val="00CE5EC3"/>
    <w:rsid w:val="00CF33D2"/>
    <w:rsid w:val="00CF47E7"/>
    <w:rsid w:val="00D10059"/>
    <w:rsid w:val="00D24200"/>
    <w:rsid w:val="00D46E9D"/>
    <w:rsid w:val="00D54F7A"/>
    <w:rsid w:val="00D56CB8"/>
    <w:rsid w:val="00D74ECD"/>
    <w:rsid w:val="00DA096A"/>
    <w:rsid w:val="00DB38AC"/>
    <w:rsid w:val="00DC11D1"/>
    <w:rsid w:val="00DD5A57"/>
    <w:rsid w:val="00DF4C9C"/>
    <w:rsid w:val="00E04354"/>
    <w:rsid w:val="00E25270"/>
    <w:rsid w:val="00E27A3C"/>
    <w:rsid w:val="00E37112"/>
    <w:rsid w:val="00E64876"/>
    <w:rsid w:val="00E7058D"/>
    <w:rsid w:val="00EB49CA"/>
    <w:rsid w:val="00EB51BA"/>
    <w:rsid w:val="00EB7920"/>
    <w:rsid w:val="00EC698C"/>
    <w:rsid w:val="00EC79A7"/>
    <w:rsid w:val="00ED0C33"/>
    <w:rsid w:val="00ED37B8"/>
    <w:rsid w:val="00ED457A"/>
    <w:rsid w:val="00EF1CBF"/>
    <w:rsid w:val="00F05CE6"/>
    <w:rsid w:val="00F065A9"/>
    <w:rsid w:val="00F1430A"/>
    <w:rsid w:val="00F164B3"/>
    <w:rsid w:val="00F41F5A"/>
    <w:rsid w:val="00F545FF"/>
    <w:rsid w:val="00F85D9A"/>
    <w:rsid w:val="00F95234"/>
    <w:rsid w:val="00FA0774"/>
    <w:rsid w:val="00FA553F"/>
    <w:rsid w:val="00FC1A0A"/>
    <w:rsid w:val="00FC7DFE"/>
    <w:rsid w:val="00FD13A1"/>
    <w:rsid w:val="00FD1AA7"/>
    <w:rsid w:val="00FD462E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59"/>
    <w:pPr>
      <w:ind w:left="720"/>
      <w:contextualSpacing/>
    </w:pPr>
  </w:style>
  <w:style w:type="paragraph" w:styleId="a4">
    <w:name w:val="No Spacing"/>
    <w:uiPriority w:val="1"/>
    <w:qFormat/>
    <w:rsid w:val="007079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1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59"/>
    <w:pPr>
      <w:ind w:left="720"/>
      <w:contextualSpacing/>
    </w:pPr>
  </w:style>
  <w:style w:type="paragraph" w:styleId="a4">
    <w:name w:val="No Spacing"/>
    <w:uiPriority w:val="1"/>
    <w:qFormat/>
    <w:rsid w:val="007079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1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59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0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F695-186E-498B-9D6B-FBE3E410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45</cp:revision>
  <cp:lastPrinted>2015-09-10T10:52:00Z</cp:lastPrinted>
  <dcterms:created xsi:type="dcterms:W3CDTF">2015-03-11T05:46:00Z</dcterms:created>
  <dcterms:modified xsi:type="dcterms:W3CDTF">2015-10-07T05:56:00Z</dcterms:modified>
</cp:coreProperties>
</file>